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F4181" w14:textId="5127C57E" w:rsidR="00077894" w:rsidRPr="00542875" w:rsidRDefault="00D67B3A" w:rsidP="00EB7A98">
      <w:pPr>
        <w:pStyle w:val="OZNPROJEKTUwskazaniedatylubwersjiprojektu"/>
        <w:rPr>
          <w:rFonts w:cs="Times New Roman"/>
        </w:rPr>
      </w:pPr>
      <w:bookmarkStart w:id="0" w:name="_Hlk80767948"/>
      <w:bookmarkStart w:id="1" w:name="_Hlk82966997"/>
      <w:r>
        <w:rPr>
          <w:rFonts w:cs="Times New Roman"/>
        </w:rPr>
        <w:t>Projekt</w:t>
      </w:r>
    </w:p>
    <w:p w14:paraId="11D0AB69" w14:textId="7E6D46BB" w:rsidR="00077894" w:rsidRPr="00542875" w:rsidRDefault="00077894" w:rsidP="00077894">
      <w:pPr>
        <w:pStyle w:val="OZNRODZAKTUtznustawalubrozporzdzenieiorganwydajcy"/>
        <w:rPr>
          <w:rFonts w:ascii="Times New Roman" w:hAnsi="Times New Roman"/>
        </w:rPr>
      </w:pPr>
      <w:bookmarkStart w:id="2" w:name="_Hlk80768047"/>
      <w:r w:rsidRPr="00542875">
        <w:rPr>
          <w:rFonts w:ascii="Times New Roman" w:hAnsi="Times New Roman"/>
        </w:rPr>
        <w:t>USTAW</w:t>
      </w:r>
      <w:r w:rsidR="001A1CC7" w:rsidRPr="00542875">
        <w:rPr>
          <w:rFonts w:ascii="Times New Roman" w:hAnsi="Times New Roman"/>
        </w:rPr>
        <w:t>A</w:t>
      </w:r>
    </w:p>
    <w:p w14:paraId="0D4CA1CE" w14:textId="618B434C" w:rsidR="00077894" w:rsidRPr="00542875" w:rsidRDefault="00077894" w:rsidP="00077894">
      <w:pPr>
        <w:pStyle w:val="DATAAKTUdatauchwalenialubwydaniaaktu"/>
        <w:rPr>
          <w:rFonts w:ascii="Times New Roman" w:hAnsi="Times New Roman" w:cs="Times New Roman"/>
        </w:rPr>
      </w:pPr>
      <w:r w:rsidRPr="00542875">
        <w:rPr>
          <w:rFonts w:ascii="Times New Roman" w:hAnsi="Times New Roman" w:cs="Times New Roman"/>
        </w:rPr>
        <w:t>z dnia</w:t>
      </w:r>
    </w:p>
    <w:p w14:paraId="4FE81A53" w14:textId="700DC3AE" w:rsidR="00077894" w:rsidRPr="00542875" w:rsidRDefault="0051040B" w:rsidP="00077894">
      <w:pPr>
        <w:pStyle w:val="TYTUAKTUprzedmiotregulacjiustawylubrozporzdzenia"/>
        <w:rPr>
          <w:rFonts w:ascii="Times New Roman" w:hAnsi="Times New Roman" w:cs="Times New Roman"/>
        </w:rPr>
      </w:pPr>
      <w:r w:rsidRPr="00542875">
        <w:rPr>
          <w:rFonts w:ascii="Times New Roman" w:hAnsi="Times New Roman" w:cs="Times New Roman"/>
        </w:rPr>
        <w:t>o zmianie ustawy o Krajowej Radzie Sądownictwa</w:t>
      </w:r>
    </w:p>
    <w:p w14:paraId="6A04AB3E" w14:textId="77777777" w:rsidR="0051040B" w:rsidRPr="00542875" w:rsidRDefault="0051040B" w:rsidP="0051040B">
      <w:pPr>
        <w:widowControl/>
        <w:suppressAutoHyphens/>
        <w:spacing w:before="120" w:line="360" w:lineRule="auto"/>
        <w:ind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b/>
          <w:sz w:val="24"/>
        </w:rPr>
        <w:t>Art. 1.</w:t>
      </w:r>
      <w:r w:rsidRPr="00542875">
        <w:rPr>
          <w:rFonts w:ascii="Times New Roman" w:eastAsia="Times New Roman" w:hAnsi="Times New Roman" w:cs="Times New Roman"/>
          <w:sz w:val="24"/>
        </w:rPr>
        <w:t xml:space="preserve"> W ustawie z dnia 12 maja 2011 r. o Krajowej Radzie Sądownictwa (Dz. U. z 2021 r. poz. 269 oraz z 2023 r. poz. 1615) wprowadza się następujące zmiany:</w:t>
      </w:r>
    </w:p>
    <w:p w14:paraId="502A5B30" w14:textId="77777777" w:rsidR="0051040B" w:rsidRDefault="0051040B" w:rsidP="0051040B">
      <w:pPr>
        <w:widowControl/>
        <w:autoSpaceDE/>
        <w:autoSpaceDN/>
        <w:adjustRightInd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1)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uchyla się art. 9a;</w:t>
      </w:r>
    </w:p>
    <w:p w14:paraId="593BD8C5" w14:textId="0406B5D2" w:rsidR="000821E0" w:rsidRPr="00542875" w:rsidRDefault="000821E0" w:rsidP="0051040B">
      <w:pPr>
        <w:widowControl/>
        <w:autoSpaceDE/>
        <w:autoSpaceDN/>
        <w:adjustRightInd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2)</w:t>
      </w:r>
      <w:r>
        <w:rPr>
          <w:rFonts w:ascii="Times New Roman" w:eastAsia="Times New Roman" w:hAnsi="Times New Roman" w:cs="Times New Roman"/>
          <w:bCs/>
          <w:sz w:val="24"/>
        </w:rPr>
        <w:tab/>
        <w:t>uchyla się art. 11a–11e;</w:t>
      </w:r>
    </w:p>
    <w:p w14:paraId="03F92F56" w14:textId="011C2799" w:rsidR="0051040B" w:rsidRPr="00542875" w:rsidRDefault="00E3131F" w:rsidP="0051040B">
      <w:pPr>
        <w:widowControl/>
        <w:autoSpaceDE/>
        <w:autoSpaceDN/>
        <w:adjustRightInd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3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0821E0">
        <w:rPr>
          <w:rFonts w:ascii="Times New Roman" w:eastAsia="Times New Roman" w:hAnsi="Times New Roman" w:cs="Times New Roman"/>
          <w:bCs/>
          <w:sz w:val="24"/>
        </w:rPr>
        <w:t xml:space="preserve">po art. 11e dodaje się 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>art. 11</w:t>
      </w:r>
      <w:r w:rsidR="000821E0">
        <w:rPr>
          <w:rFonts w:ascii="Times New Roman" w:eastAsia="Times New Roman" w:hAnsi="Times New Roman" w:cs="Times New Roman"/>
          <w:bCs/>
          <w:sz w:val="24"/>
        </w:rPr>
        <w:t>f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>–11</w:t>
      </w:r>
      <w:r w:rsidR="00F97B46">
        <w:rPr>
          <w:rFonts w:ascii="Times New Roman" w:eastAsia="Times New Roman" w:hAnsi="Times New Roman" w:cs="Times New Roman"/>
          <w:bCs/>
          <w:sz w:val="24"/>
        </w:rPr>
        <w:t>u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0821E0">
        <w:rPr>
          <w:rFonts w:ascii="Times New Roman" w:eastAsia="Times New Roman" w:hAnsi="Times New Roman" w:cs="Times New Roman"/>
          <w:bCs/>
          <w:sz w:val="24"/>
        </w:rPr>
        <w:t>w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 brzmieni</w:t>
      </w:r>
      <w:r w:rsidR="000821E0">
        <w:rPr>
          <w:rFonts w:ascii="Times New Roman" w:eastAsia="Times New Roman" w:hAnsi="Times New Roman" w:cs="Times New Roman"/>
          <w:bCs/>
          <w:sz w:val="24"/>
        </w:rPr>
        <w:t>u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>:</w:t>
      </w:r>
    </w:p>
    <w:p w14:paraId="0999A321" w14:textId="065952A0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„Art. 11</w:t>
      </w:r>
      <w:r w:rsidR="000821E0">
        <w:rPr>
          <w:rFonts w:ascii="Times New Roman" w:eastAsia="Times New Roman" w:hAnsi="Times New Roman" w:cs="Times New Roman"/>
          <w:sz w:val="24"/>
        </w:rPr>
        <w:t>f</w:t>
      </w:r>
      <w:r w:rsidRPr="00542875">
        <w:rPr>
          <w:rFonts w:ascii="Times New Roman" w:eastAsia="Times New Roman" w:hAnsi="Times New Roman" w:cs="Times New Roman"/>
          <w:sz w:val="24"/>
        </w:rPr>
        <w:t xml:space="preserve">. 1. Do składu Rady </w:t>
      </w:r>
      <w:r w:rsidR="005F503E">
        <w:rPr>
          <w:rFonts w:ascii="Times New Roman" w:eastAsia="Times New Roman" w:hAnsi="Times New Roman" w:cs="Times New Roman"/>
          <w:sz w:val="24"/>
        </w:rPr>
        <w:t xml:space="preserve">są </w:t>
      </w:r>
      <w:r w:rsidRPr="00542875">
        <w:rPr>
          <w:rFonts w:ascii="Times New Roman" w:eastAsia="Times New Roman" w:hAnsi="Times New Roman" w:cs="Times New Roman"/>
          <w:sz w:val="24"/>
        </w:rPr>
        <w:t>wybierani przez sędziów</w:t>
      </w:r>
      <w:r w:rsidR="00E3131F">
        <w:rPr>
          <w:rFonts w:ascii="Times New Roman" w:eastAsia="Times New Roman" w:hAnsi="Times New Roman" w:cs="Times New Roman"/>
          <w:sz w:val="24"/>
        </w:rPr>
        <w:t xml:space="preserve">, </w:t>
      </w:r>
      <w:r w:rsidR="00E3131F" w:rsidRPr="00542875">
        <w:rPr>
          <w:rFonts w:ascii="Times New Roman" w:eastAsia="Times New Roman" w:hAnsi="Times New Roman" w:cs="Times New Roman"/>
          <w:bCs/>
          <w:sz w:val="24"/>
        </w:rPr>
        <w:t>w wyborach bezpośrednich i w głosowaniu tajnym</w:t>
      </w:r>
      <w:r w:rsidRPr="00542875">
        <w:rPr>
          <w:rFonts w:ascii="Times New Roman" w:eastAsia="Times New Roman" w:hAnsi="Times New Roman" w:cs="Times New Roman"/>
          <w:sz w:val="24"/>
        </w:rPr>
        <w:t>:</w:t>
      </w:r>
    </w:p>
    <w:p w14:paraId="6613D4E5" w14:textId="72957B25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497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1)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A34DAE" w:rsidRPr="00542875">
        <w:rPr>
          <w:rFonts w:ascii="Times New Roman" w:eastAsia="Times New Roman" w:hAnsi="Times New Roman" w:cs="Times New Roman"/>
          <w:bCs/>
          <w:sz w:val="24"/>
        </w:rPr>
        <w:t>jeden</w:t>
      </w:r>
      <w:r w:rsidRPr="00542875">
        <w:rPr>
          <w:rFonts w:ascii="Times New Roman" w:eastAsia="Times New Roman" w:hAnsi="Times New Roman" w:cs="Times New Roman"/>
          <w:bCs/>
          <w:sz w:val="24"/>
        </w:rPr>
        <w:t xml:space="preserve"> sędzia </w:t>
      </w:r>
      <w:r w:rsidR="00E3131F" w:rsidRPr="00542875">
        <w:rPr>
          <w:rFonts w:ascii="Times New Roman" w:eastAsia="Times New Roman" w:hAnsi="Times New Roman" w:cs="Times New Roman"/>
          <w:bCs/>
          <w:sz w:val="24"/>
        </w:rPr>
        <w:t>Sądu Najwyższego</w:t>
      </w:r>
      <w:r w:rsidR="009B66F6">
        <w:rPr>
          <w:rFonts w:ascii="Times New Roman" w:eastAsia="Times New Roman" w:hAnsi="Times New Roman" w:cs="Times New Roman"/>
          <w:bCs/>
          <w:sz w:val="24"/>
        </w:rPr>
        <w:t>;</w:t>
      </w:r>
    </w:p>
    <w:p w14:paraId="21DB3FF7" w14:textId="49E27467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497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2)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E3131F">
        <w:rPr>
          <w:rFonts w:ascii="Times New Roman" w:eastAsia="Times New Roman" w:hAnsi="Times New Roman" w:cs="Times New Roman"/>
          <w:bCs/>
          <w:sz w:val="24"/>
        </w:rPr>
        <w:t xml:space="preserve">dwóch sędziów </w:t>
      </w:r>
      <w:r w:rsidRPr="00542875">
        <w:rPr>
          <w:rFonts w:ascii="Times New Roman" w:eastAsia="Times New Roman" w:hAnsi="Times New Roman" w:cs="Times New Roman"/>
          <w:bCs/>
          <w:sz w:val="24"/>
        </w:rPr>
        <w:t>sądów apelacyjnych</w:t>
      </w:r>
      <w:r w:rsidR="009B66F6">
        <w:rPr>
          <w:rFonts w:ascii="Times New Roman" w:eastAsia="Times New Roman" w:hAnsi="Times New Roman" w:cs="Times New Roman"/>
          <w:bCs/>
          <w:sz w:val="24"/>
        </w:rPr>
        <w:t>;</w:t>
      </w:r>
    </w:p>
    <w:p w14:paraId="7331BA59" w14:textId="535847B1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497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3)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E3131F">
        <w:rPr>
          <w:rFonts w:ascii="Times New Roman" w:eastAsia="Times New Roman" w:hAnsi="Times New Roman" w:cs="Times New Roman"/>
          <w:bCs/>
          <w:sz w:val="24"/>
        </w:rPr>
        <w:t xml:space="preserve">trzech sędziów </w:t>
      </w:r>
      <w:r w:rsidRPr="00542875">
        <w:rPr>
          <w:rFonts w:ascii="Times New Roman" w:eastAsia="Times New Roman" w:hAnsi="Times New Roman" w:cs="Times New Roman"/>
          <w:bCs/>
          <w:sz w:val="24"/>
        </w:rPr>
        <w:t>sądów okręgowych</w:t>
      </w:r>
      <w:r w:rsidR="009B66F6">
        <w:rPr>
          <w:rFonts w:ascii="Times New Roman" w:eastAsia="Times New Roman" w:hAnsi="Times New Roman" w:cs="Times New Roman"/>
          <w:bCs/>
          <w:sz w:val="24"/>
        </w:rPr>
        <w:t>;</w:t>
      </w:r>
    </w:p>
    <w:p w14:paraId="55C6DD72" w14:textId="701236E4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497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4)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FE3568">
        <w:rPr>
          <w:rFonts w:ascii="Times New Roman" w:eastAsia="Times New Roman" w:hAnsi="Times New Roman" w:cs="Times New Roman"/>
          <w:bCs/>
          <w:sz w:val="24"/>
        </w:rPr>
        <w:t xml:space="preserve">sześciu sędziów </w:t>
      </w:r>
      <w:r w:rsidRPr="00542875">
        <w:rPr>
          <w:rFonts w:ascii="Times New Roman" w:eastAsia="Times New Roman" w:hAnsi="Times New Roman" w:cs="Times New Roman"/>
          <w:bCs/>
          <w:sz w:val="24"/>
        </w:rPr>
        <w:t>sądów rejonowych</w:t>
      </w:r>
      <w:r w:rsidR="009B66F6">
        <w:rPr>
          <w:rFonts w:ascii="Times New Roman" w:eastAsia="Times New Roman" w:hAnsi="Times New Roman" w:cs="Times New Roman"/>
          <w:bCs/>
          <w:sz w:val="24"/>
        </w:rPr>
        <w:t>;</w:t>
      </w:r>
    </w:p>
    <w:p w14:paraId="492A34A8" w14:textId="758217D9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497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5)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A34DAE" w:rsidRPr="00542875">
        <w:rPr>
          <w:rFonts w:ascii="Times New Roman" w:eastAsia="Times New Roman" w:hAnsi="Times New Roman" w:cs="Times New Roman"/>
          <w:bCs/>
          <w:sz w:val="24"/>
        </w:rPr>
        <w:t>jeden</w:t>
      </w:r>
      <w:r w:rsidRPr="00542875">
        <w:rPr>
          <w:rFonts w:ascii="Times New Roman" w:eastAsia="Times New Roman" w:hAnsi="Times New Roman" w:cs="Times New Roman"/>
          <w:bCs/>
          <w:sz w:val="24"/>
        </w:rPr>
        <w:t> sędzia sądu wojskowego</w:t>
      </w:r>
      <w:r w:rsidR="009B66F6">
        <w:rPr>
          <w:rFonts w:ascii="Times New Roman" w:eastAsia="Times New Roman" w:hAnsi="Times New Roman" w:cs="Times New Roman"/>
          <w:bCs/>
          <w:sz w:val="24"/>
        </w:rPr>
        <w:t>;</w:t>
      </w:r>
    </w:p>
    <w:p w14:paraId="7332ED7D" w14:textId="0B66CCC5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497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6)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A34DAE" w:rsidRPr="00542875">
        <w:rPr>
          <w:rFonts w:ascii="Times New Roman" w:eastAsia="Times New Roman" w:hAnsi="Times New Roman" w:cs="Times New Roman"/>
          <w:bCs/>
          <w:sz w:val="24"/>
        </w:rPr>
        <w:t>jeden</w:t>
      </w:r>
      <w:r w:rsidRPr="00542875">
        <w:rPr>
          <w:rFonts w:ascii="Times New Roman" w:eastAsia="Times New Roman" w:hAnsi="Times New Roman" w:cs="Times New Roman"/>
          <w:bCs/>
          <w:sz w:val="24"/>
        </w:rPr>
        <w:t xml:space="preserve"> sędzia </w:t>
      </w:r>
      <w:r w:rsidR="00FE3568" w:rsidRPr="00542875">
        <w:rPr>
          <w:rFonts w:ascii="Times New Roman" w:eastAsia="Times New Roman" w:hAnsi="Times New Roman" w:cs="Times New Roman"/>
          <w:bCs/>
          <w:sz w:val="24"/>
        </w:rPr>
        <w:t>Naczelnego Sądu Administracyjnego</w:t>
      </w:r>
      <w:r w:rsidR="009B66F6">
        <w:rPr>
          <w:rFonts w:ascii="Times New Roman" w:eastAsia="Times New Roman" w:hAnsi="Times New Roman" w:cs="Times New Roman"/>
          <w:bCs/>
          <w:sz w:val="24"/>
        </w:rPr>
        <w:t>;</w:t>
      </w:r>
    </w:p>
    <w:p w14:paraId="03CDDA29" w14:textId="6C7C3920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497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7)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A34DAE" w:rsidRPr="00542875">
        <w:rPr>
          <w:rFonts w:ascii="Times New Roman" w:eastAsia="Times New Roman" w:hAnsi="Times New Roman" w:cs="Times New Roman"/>
          <w:bCs/>
          <w:sz w:val="24"/>
        </w:rPr>
        <w:t>jeden</w:t>
      </w:r>
      <w:r w:rsidRPr="00542875">
        <w:rPr>
          <w:rFonts w:ascii="Times New Roman" w:eastAsia="Times New Roman" w:hAnsi="Times New Roman" w:cs="Times New Roman"/>
          <w:bCs/>
          <w:sz w:val="24"/>
        </w:rPr>
        <w:t> sędzia wojewódzkiego sądu administracyjnego</w:t>
      </w:r>
      <w:r w:rsidR="00FE3568">
        <w:rPr>
          <w:rFonts w:ascii="Times New Roman" w:eastAsia="Times New Roman" w:hAnsi="Times New Roman" w:cs="Times New Roman"/>
          <w:bCs/>
          <w:sz w:val="24"/>
        </w:rPr>
        <w:t>.</w:t>
      </w:r>
    </w:p>
    <w:p w14:paraId="5AE8E0EC" w14:textId="6451FC96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 xml:space="preserve">2. </w:t>
      </w:r>
      <w:r w:rsidR="00E3131F">
        <w:rPr>
          <w:rFonts w:ascii="Times New Roman" w:eastAsia="Times New Roman" w:hAnsi="Times New Roman" w:cs="Times New Roman"/>
          <w:sz w:val="24"/>
        </w:rPr>
        <w:t>Prawo wybierania członków Rady, o których mowa w ust. 1, przysługuje sędziom Sądu Najwyższego, sędziom sądów powszechnych, sędziom sądów wojskowych i sędziom sądów administracyjnych, pozostającym w dniu głosowania w stanie czynnym.</w:t>
      </w:r>
      <w:r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3D71CE">
        <w:rPr>
          <w:rFonts w:ascii="Times New Roman" w:eastAsia="Times New Roman" w:hAnsi="Times New Roman" w:cs="Times New Roman"/>
          <w:sz w:val="24"/>
        </w:rPr>
        <w:t>S</w:t>
      </w:r>
      <w:r w:rsidRPr="00542875">
        <w:rPr>
          <w:rFonts w:ascii="Times New Roman" w:eastAsia="Times New Roman" w:hAnsi="Times New Roman" w:cs="Times New Roman"/>
          <w:sz w:val="24"/>
        </w:rPr>
        <w:t xml:space="preserve">ędzia może oddać głos na </w:t>
      </w:r>
      <w:r w:rsidR="003D71CE">
        <w:rPr>
          <w:rFonts w:ascii="Times New Roman" w:eastAsia="Times New Roman" w:hAnsi="Times New Roman" w:cs="Times New Roman"/>
          <w:sz w:val="24"/>
        </w:rPr>
        <w:t xml:space="preserve">jednego </w:t>
      </w:r>
      <w:r w:rsidRPr="00542875">
        <w:rPr>
          <w:rFonts w:ascii="Times New Roman" w:eastAsia="Times New Roman" w:hAnsi="Times New Roman" w:cs="Times New Roman"/>
          <w:sz w:val="24"/>
        </w:rPr>
        <w:t>kandydat</w:t>
      </w:r>
      <w:r w:rsidR="003D71CE">
        <w:rPr>
          <w:rFonts w:ascii="Times New Roman" w:eastAsia="Times New Roman" w:hAnsi="Times New Roman" w:cs="Times New Roman"/>
          <w:sz w:val="24"/>
        </w:rPr>
        <w:t>a</w:t>
      </w:r>
      <w:r w:rsidRPr="00542875">
        <w:rPr>
          <w:rFonts w:ascii="Times New Roman" w:eastAsia="Times New Roman" w:hAnsi="Times New Roman" w:cs="Times New Roman"/>
          <w:sz w:val="24"/>
        </w:rPr>
        <w:t>.</w:t>
      </w:r>
    </w:p>
    <w:p w14:paraId="3309A390" w14:textId="6733B44E" w:rsidR="0051040B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 xml:space="preserve">3. </w:t>
      </w:r>
      <w:r w:rsidR="006E0D73" w:rsidRPr="006E0D73">
        <w:rPr>
          <w:rFonts w:ascii="Times New Roman" w:eastAsia="Times New Roman" w:hAnsi="Times New Roman" w:cs="Times New Roman"/>
          <w:sz w:val="24"/>
        </w:rPr>
        <w:t xml:space="preserve">Członkiem Rady zostaje kandydat, który otrzymał największą liczbę głosów spośród kandydatów z danej grupy sędziów, </w:t>
      </w:r>
      <w:r w:rsidR="006E0D73">
        <w:rPr>
          <w:rFonts w:ascii="Times New Roman" w:eastAsia="Times New Roman" w:hAnsi="Times New Roman" w:cs="Times New Roman"/>
          <w:sz w:val="24"/>
        </w:rPr>
        <w:t>wskazanej</w:t>
      </w:r>
      <w:r w:rsidR="006E0D73" w:rsidRPr="006E0D73">
        <w:rPr>
          <w:rFonts w:ascii="Times New Roman" w:eastAsia="Times New Roman" w:hAnsi="Times New Roman" w:cs="Times New Roman"/>
          <w:sz w:val="24"/>
        </w:rPr>
        <w:t xml:space="preserve"> w ust. 1. W przypadku wyboru członków Rady, o których mowa w ust. 1 pkt 2–4, członkami Rady zostają – w</w:t>
      </w:r>
      <w:r w:rsidR="006E0D73">
        <w:rPr>
          <w:rFonts w:ascii="Times New Roman" w:eastAsia="Times New Roman" w:hAnsi="Times New Roman" w:cs="Times New Roman"/>
          <w:sz w:val="24"/>
        </w:rPr>
        <w:t> </w:t>
      </w:r>
      <w:r w:rsidR="006E0D73" w:rsidRPr="006E0D73">
        <w:rPr>
          <w:rFonts w:ascii="Times New Roman" w:eastAsia="Times New Roman" w:hAnsi="Times New Roman" w:cs="Times New Roman"/>
          <w:sz w:val="24"/>
        </w:rPr>
        <w:t>odpowiedniej liczbie – kandydaci, którzy otrzymali kolejno największą liczbę głosów spośród kandydatów z danej grupy sędziów. W przypadku uzyskania przez kandydatów równej liczby głosów, członkiem Rady zostaje sędzia starszy służbą w danej grupie sędziów, a jeżeli staż służby kandydatów jest równy – sędzia starszy wiekiem.</w:t>
      </w:r>
    </w:p>
    <w:p w14:paraId="400CE295" w14:textId="2CD5C32D" w:rsidR="00EE5E6E" w:rsidRPr="00542875" w:rsidRDefault="00EE5E6E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EE5E6E">
        <w:rPr>
          <w:rFonts w:ascii="Times New Roman" w:eastAsia="Times New Roman" w:hAnsi="Times New Roman" w:cs="Times New Roman"/>
          <w:sz w:val="24"/>
        </w:rPr>
        <w:t>Wspólna kadencja członków Rady wybranych spośród sędziów rozpoczyna się z</w:t>
      </w:r>
      <w:r>
        <w:rPr>
          <w:rFonts w:ascii="Times New Roman" w:eastAsia="Times New Roman" w:hAnsi="Times New Roman" w:cs="Times New Roman"/>
          <w:sz w:val="24"/>
        </w:rPr>
        <w:t> </w:t>
      </w:r>
      <w:r w:rsidRPr="00EE5E6E">
        <w:rPr>
          <w:rFonts w:ascii="Times New Roman" w:eastAsia="Times New Roman" w:hAnsi="Times New Roman" w:cs="Times New Roman"/>
          <w:sz w:val="24"/>
        </w:rPr>
        <w:t>dniem następującym po dniu</w:t>
      </w:r>
      <w:r>
        <w:rPr>
          <w:rFonts w:ascii="Times New Roman" w:eastAsia="Times New Roman" w:hAnsi="Times New Roman" w:cs="Times New Roman"/>
          <w:sz w:val="24"/>
        </w:rPr>
        <w:t xml:space="preserve"> ogłoszenia wyników wyborów</w:t>
      </w:r>
      <w:r w:rsidRPr="00EE5E6E">
        <w:rPr>
          <w:rFonts w:ascii="Times New Roman" w:eastAsia="Times New Roman" w:hAnsi="Times New Roman" w:cs="Times New Roman"/>
          <w:sz w:val="24"/>
        </w:rPr>
        <w:t xml:space="preserve">. Członkowie Rady </w:t>
      </w:r>
      <w:r w:rsidRPr="00EE5E6E">
        <w:rPr>
          <w:rFonts w:ascii="Times New Roman" w:eastAsia="Times New Roman" w:hAnsi="Times New Roman" w:cs="Times New Roman"/>
          <w:sz w:val="24"/>
        </w:rPr>
        <w:lastRenderedPageBreak/>
        <w:t>poprzedniej kadencji pełnią swoje funkcje do dnia rozpoczęcia wspólnej kadencji nowych członków Rady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26F8DC1" w14:textId="50A48E94" w:rsidR="005F7222" w:rsidRPr="00542875" w:rsidRDefault="005F7222" w:rsidP="005437BC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3" w:name="_Hlk154908582"/>
      <w:r w:rsidRPr="00542875">
        <w:rPr>
          <w:rFonts w:ascii="Times New Roman" w:eastAsia="Times New Roman" w:hAnsi="Times New Roman" w:cs="Times New Roman"/>
          <w:sz w:val="24"/>
        </w:rPr>
        <w:t>Art. 11</w:t>
      </w:r>
      <w:r w:rsidR="00C74BF6">
        <w:rPr>
          <w:rFonts w:ascii="Times New Roman" w:eastAsia="Times New Roman" w:hAnsi="Times New Roman" w:cs="Times New Roman"/>
          <w:sz w:val="24"/>
        </w:rPr>
        <w:t>g</w:t>
      </w:r>
      <w:r w:rsidRPr="00542875">
        <w:rPr>
          <w:rFonts w:ascii="Times New Roman" w:eastAsia="Times New Roman" w:hAnsi="Times New Roman" w:cs="Times New Roman"/>
          <w:sz w:val="24"/>
        </w:rPr>
        <w:t>. 1. Wybory członków Rady, o których mowa w art. 11</w:t>
      </w:r>
      <w:r w:rsidR="00C74BF6">
        <w:rPr>
          <w:rFonts w:ascii="Times New Roman" w:eastAsia="Times New Roman" w:hAnsi="Times New Roman" w:cs="Times New Roman"/>
          <w:sz w:val="24"/>
        </w:rPr>
        <w:t>f</w:t>
      </w:r>
      <w:r w:rsidRPr="00542875">
        <w:rPr>
          <w:rFonts w:ascii="Times New Roman" w:eastAsia="Times New Roman" w:hAnsi="Times New Roman" w:cs="Times New Roman"/>
          <w:sz w:val="24"/>
        </w:rPr>
        <w:t xml:space="preserve"> ust. 1</w:t>
      </w:r>
      <w:r w:rsidR="005437BC">
        <w:rPr>
          <w:rFonts w:ascii="Times New Roman" w:eastAsia="Times New Roman" w:hAnsi="Times New Roman" w:cs="Times New Roman"/>
          <w:sz w:val="24"/>
        </w:rPr>
        <w:t xml:space="preserve">, zarządza </w:t>
      </w:r>
      <w:r w:rsidR="005437BC">
        <w:rPr>
          <w:rFonts w:ascii="Times New Roman" w:eastAsia="Times New Roman" w:hAnsi="Times New Roman" w:cs="Times New Roman"/>
          <w:bCs/>
          <w:sz w:val="24"/>
        </w:rPr>
        <w:t>Państwowa Komisja Wyborcza</w:t>
      </w:r>
      <w:r w:rsidR="00702C9F" w:rsidRPr="00542875">
        <w:rPr>
          <w:rFonts w:ascii="Times New Roman" w:eastAsia="Times New Roman" w:hAnsi="Times New Roman" w:cs="Times New Roman"/>
          <w:bCs/>
          <w:sz w:val="24"/>
        </w:rPr>
        <w:t xml:space="preserve">, </w:t>
      </w:r>
      <w:bookmarkStart w:id="4" w:name="_Hlk154908028"/>
      <w:r w:rsidRPr="00542875">
        <w:rPr>
          <w:rFonts w:ascii="Times New Roman" w:eastAsia="Times New Roman" w:hAnsi="Times New Roman" w:cs="Times New Roman"/>
          <w:bCs/>
          <w:sz w:val="24"/>
        </w:rPr>
        <w:t xml:space="preserve">w drodze </w:t>
      </w:r>
      <w:r w:rsidR="00F71478">
        <w:rPr>
          <w:rFonts w:ascii="Times New Roman" w:eastAsia="Times New Roman" w:hAnsi="Times New Roman" w:cs="Times New Roman"/>
          <w:bCs/>
          <w:sz w:val="24"/>
        </w:rPr>
        <w:t>uchwały</w:t>
      </w:r>
      <w:r w:rsidRPr="00542875">
        <w:rPr>
          <w:rFonts w:ascii="Times New Roman" w:eastAsia="Times New Roman" w:hAnsi="Times New Roman" w:cs="Times New Roman"/>
          <w:bCs/>
          <w:sz w:val="24"/>
        </w:rPr>
        <w:t>, ogłaszane</w:t>
      </w:r>
      <w:r w:rsidR="00F71478">
        <w:rPr>
          <w:rFonts w:ascii="Times New Roman" w:eastAsia="Times New Roman" w:hAnsi="Times New Roman" w:cs="Times New Roman"/>
          <w:bCs/>
          <w:sz w:val="24"/>
        </w:rPr>
        <w:t>j</w:t>
      </w:r>
      <w:r w:rsidRPr="00542875">
        <w:rPr>
          <w:rFonts w:ascii="Times New Roman" w:eastAsia="Times New Roman" w:hAnsi="Times New Roman" w:cs="Times New Roman"/>
          <w:bCs/>
          <w:sz w:val="24"/>
        </w:rPr>
        <w:t xml:space="preserve"> w Dzienniku Urzędowym Rzeczypospolitej Polskiej „Monitor Polski”</w:t>
      </w:r>
      <w:r w:rsidR="00A171F5">
        <w:rPr>
          <w:rFonts w:ascii="Times New Roman" w:eastAsia="Times New Roman" w:hAnsi="Times New Roman" w:cs="Times New Roman"/>
          <w:bCs/>
          <w:sz w:val="24"/>
        </w:rPr>
        <w:t xml:space="preserve">, nie później niż na </w:t>
      </w:r>
      <w:r w:rsidR="00C91E9B">
        <w:rPr>
          <w:rFonts w:ascii="Times New Roman" w:eastAsia="Times New Roman" w:hAnsi="Times New Roman" w:cs="Times New Roman"/>
          <w:bCs/>
          <w:sz w:val="24"/>
        </w:rPr>
        <w:t>cztery</w:t>
      </w:r>
      <w:r w:rsidR="00A171F5">
        <w:rPr>
          <w:rFonts w:ascii="Times New Roman" w:eastAsia="Times New Roman" w:hAnsi="Times New Roman" w:cs="Times New Roman"/>
          <w:bCs/>
          <w:sz w:val="24"/>
        </w:rPr>
        <w:t xml:space="preserve"> miesiące przed </w:t>
      </w:r>
      <w:r w:rsidR="001741FD" w:rsidRPr="001741FD">
        <w:rPr>
          <w:rFonts w:ascii="Times New Roman" w:eastAsia="Times New Roman" w:hAnsi="Times New Roman" w:cs="Times New Roman"/>
          <w:bCs/>
          <w:sz w:val="24"/>
        </w:rPr>
        <w:t>dniem zakończenia wspólnej kadencji członków Rady wybranych spośród sędziów, z</w:t>
      </w:r>
      <w:r w:rsidR="001741FD">
        <w:rPr>
          <w:rFonts w:ascii="Times New Roman" w:eastAsia="Times New Roman" w:hAnsi="Times New Roman" w:cs="Times New Roman"/>
          <w:bCs/>
          <w:sz w:val="24"/>
        </w:rPr>
        <w:t> </w:t>
      </w:r>
      <w:r w:rsidR="001741FD" w:rsidRPr="001741FD">
        <w:rPr>
          <w:rFonts w:ascii="Times New Roman" w:eastAsia="Times New Roman" w:hAnsi="Times New Roman" w:cs="Times New Roman"/>
          <w:bCs/>
          <w:sz w:val="24"/>
        </w:rPr>
        <w:t>zastrzeżeniem art. 11s ust. 3 oraz art. 11t</w:t>
      </w:r>
      <w:r w:rsidR="00A171F5">
        <w:rPr>
          <w:rFonts w:ascii="Times New Roman" w:eastAsia="Times New Roman" w:hAnsi="Times New Roman" w:cs="Times New Roman"/>
          <w:bCs/>
          <w:sz w:val="24"/>
        </w:rPr>
        <w:t>.</w:t>
      </w:r>
    </w:p>
    <w:p w14:paraId="5C9DE540" w14:textId="1C768EE5" w:rsidR="005F7222" w:rsidRPr="00542875" w:rsidRDefault="005F7222" w:rsidP="005F7222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2. W </w:t>
      </w:r>
      <w:r w:rsidR="00F71478">
        <w:rPr>
          <w:rFonts w:ascii="Times New Roman" w:eastAsia="Times New Roman" w:hAnsi="Times New Roman" w:cs="Times New Roman"/>
          <w:sz w:val="24"/>
        </w:rPr>
        <w:t>uchwale</w:t>
      </w:r>
      <w:r w:rsidRPr="00542875">
        <w:rPr>
          <w:rFonts w:ascii="Times New Roman" w:eastAsia="Times New Roman" w:hAnsi="Times New Roman" w:cs="Times New Roman"/>
          <w:sz w:val="24"/>
        </w:rPr>
        <w:t>, o któr</w:t>
      </w:r>
      <w:r w:rsidR="00F71478">
        <w:rPr>
          <w:rFonts w:ascii="Times New Roman" w:eastAsia="Times New Roman" w:hAnsi="Times New Roman" w:cs="Times New Roman"/>
          <w:sz w:val="24"/>
        </w:rPr>
        <w:t>ej</w:t>
      </w:r>
      <w:r w:rsidRPr="00542875">
        <w:rPr>
          <w:rFonts w:ascii="Times New Roman" w:eastAsia="Times New Roman" w:hAnsi="Times New Roman" w:cs="Times New Roman"/>
          <w:sz w:val="24"/>
        </w:rPr>
        <w:t xml:space="preserve"> mowa w ust. 1</w:t>
      </w:r>
      <w:r w:rsidR="00062E76">
        <w:rPr>
          <w:rFonts w:ascii="Times New Roman" w:eastAsia="Times New Roman" w:hAnsi="Times New Roman" w:cs="Times New Roman"/>
          <w:sz w:val="24"/>
        </w:rPr>
        <w:t>,</w:t>
      </w:r>
      <w:r w:rsidRPr="00542875">
        <w:rPr>
          <w:rFonts w:ascii="Times New Roman" w:eastAsia="Times New Roman" w:hAnsi="Times New Roman" w:cs="Times New Roman"/>
          <w:sz w:val="24"/>
        </w:rPr>
        <w:t> określa się:</w:t>
      </w:r>
    </w:p>
    <w:p w14:paraId="3070B4AC" w14:textId="442FF516" w:rsidR="005F7222" w:rsidRPr="00542875" w:rsidRDefault="00C91E9B" w:rsidP="005F7222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</w:t>
      </w:r>
      <w:r w:rsidR="005F7222"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="005F7222" w:rsidRPr="00542875">
        <w:rPr>
          <w:rFonts w:ascii="Times New Roman" w:eastAsia="Times New Roman" w:hAnsi="Times New Roman" w:cs="Times New Roman"/>
          <w:bCs/>
          <w:sz w:val="24"/>
        </w:rPr>
        <w:tab/>
        <w:t xml:space="preserve">dzień wyborów, przypadający najpóźniej na miesiąc przed </w:t>
      </w:r>
      <w:r w:rsidR="00E91601" w:rsidRPr="00544F5A">
        <w:rPr>
          <w:rFonts w:ascii="Times New Roman" w:eastAsia="Times New Roman" w:hAnsi="Times New Roman" w:cs="Times New Roman"/>
          <w:sz w:val="24"/>
        </w:rPr>
        <w:t>dniem zakończenia wspólnej kadencji członków Rady wybranych spośród sędziów</w:t>
      </w:r>
      <w:r w:rsidR="00E91601">
        <w:rPr>
          <w:rFonts w:ascii="Times New Roman" w:eastAsia="Times New Roman" w:hAnsi="Times New Roman" w:cs="Times New Roman"/>
          <w:sz w:val="24"/>
        </w:rPr>
        <w:t xml:space="preserve"> albo wyznaczony zgodnie z art. 11s ust. 3 albo art. 11t</w:t>
      </w:r>
      <w:r w:rsidR="005F7222" w:rsidRPr="00542875">
        <w:rPr>
          <w:rFonts w:ascii="Times New Roman" w:eastAsia="Times New Roman" w:hAnsi="Times New Roman" w:cs="Times New Roman"/>
          <w:bCs/>
          <w:sz w:val="24"/>
        </w:rPr>
        <w:t>;</w:t>
      </w:r>
    </w:p>
    <w:p w14:paraId="63DEA8BC" w14:textId="354F5406" w:rsidR="00C91E9B" w:rsidRPr="00542875" w:rsidRDefault="00C91E9B" w:rsidP="00C91E9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</w:t>
      </w:r>
      <w:r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liczbę wybieranych członków Rady, o których mowa w art. 11</w:t>
      </w:r>
      <w:r>
        <w:rPr>
          <w:rFonts w:ascii="Times New Roman" w:eastAsia="Times New Roman" w:hAnsi="Times New Roman" w:cs="Times New Roman"/>
          <w:bCs/>
          <w:sz w:val="24"/>
        </w:rPr>
        <w:t>f</w:t>
      </w:r>
      <w:r w:rsidRPr="00542875">
        <w:rPr>
          <w:rFonts w:ascii="Times New Roman" w:eastAsia="Times New Roman" w:hAnsi="Times New Roman" w:cs="Times New Roman"/>
          <w:bCs/>
          <w:sz w:val="24"/>
        </w:rPr>
        <w:t xml:space="preserve"> ust. 1;</w:t>
      </w:r>
    </w:p>
    <w:p w14:paraId="6338B313" w14:textId="47951388" w:rsidR="00C91E9B" w:rsidRPr="00542875" w:rsidRDefault="00C91E9B" w:rsidP="00C91E9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3</w:t>
      </w:r>
      <w:r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termin zgłaszania kandydatów</w:t>
      </w:r>
      <w:r w:rsidR="00E91601">
        <w:rPr>
          <w:rFonts w:ascii="Times New Roman" w:eastAsia="Times New Roman" w:hAnsi="Times New Roman" w:cs="Times New Roman"/>
          <w:bCs/>
          <w:sz w:val="24"/>
        </w:rPr>
        <w:t xml:space="preserve"> na członk</w:t>
      </w:r>
      <w:r w:rsidR="00800914">
        <w:rPr>
          <w:rFonts w:ascii="Times New Roman" w:eastAsia="Times New Roman" w:hAnsi="Times New Roman" w:cs="Times New Roman"/>
          <w:bCs/>
          <w:sz w:val="24"/>
        </w:rPr>
        <w:t>a</w:t>
      </w:r>
      <w:r w:rsidR="00E91601">
        <w:rPr>
          <w:rFonts w:ascii="Times New Roman" w:eastAsia="Times New Roman" w:hAnsi="Times New Roman" w:cs="Times New Roman"/>
          <w:bCs/>
          <w:sz w:val="24"/>
        </w:rPr>
        <w:t xml:space="preserve"> Rady</w:t>
      </w:r>
      <w:r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0C76DE">
        <w:rPr>
          <w:rFonts w:ascii="Times New Roman" w:eastAsia="Times New Roman" w:hAnsi="Times New Roman" w:cs="Times New Roman"/>
          <w:bCs/>
          <w:sz w:val="24"/>
        </w:rPr>
        <w:t xml:space="preserve">będący dniem </w:t>
      </w:r>
      <w:r>
        <w:rPr>
          <w:rFonts w:ascii="Times New Roman" w:eastAsia="Times New Roman" w:hAnsi="Times New Roman" w:cs="Times New Roman"/>
          <w:bCs/>
          <w:sz w:val="24"/>
        </w:rPr>
        <w:t>przypadający</w:t>
      </w:r>
      <w:r w:rsidR="000C76DE">
        <w:rPr>
          <w:rFonts w:ascii="Times New Roman" w:eastAsia="Times New Roman" w:hAnsi="Times New Roman" w:cs="Times New Roman"/>
          <w:bCs/>
          <w:sz w:val="24"/>
        </w:rPr>
        <w:t>m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C5F1E">
        <w:rPr>
          <w:rFonts w:ascii="Times New Roman" w:eastAsia="Times New Roman" w:hAnsi="Times New Roman" w:cs="Times New Roman"/>
          <w:bCs/>
          <w:sz w:val="24"/>
        </w:rPr>
        <w:t xml:space="preserve">nie wcześniej niż na 21 dni od daty podjęcia uchwały i </w:t>
      </w:r>
      <w:r>
        <w:rPr>
          <w:rFonts w:ascii="Times New Roman" w:eastAsia="Times New Roman" w:hAnsi="Times New Roman" w:cs="Times New Roman"/>
          <w:bCs/>
          <w:sz w:val="24"/>
        </w:rPr>
        <w:t>n</w:t>
      </w:r>
      <w:r w:rsidR="00EC5F1E">
        <w:rPr>
          <w:rFonts w:ascii="Times New Roman" w:eastAsia="Times New Roman" w:hAnsi="Times New Roman" w:cs="Times New Roman"/>
          <w:bCs/>
          <w:sz w:val="24"/>
        </w:rPr>
        <w:t xml:space="preserve">ie </w:t>
      </w:r>
      <w:r>
        <w:rPr>
          <w:rFonts w:ascii="Times New Roman" w:eastAsia="Times New Roman" w:hAnsi="Times New Roman" w:cs="Times New Roman"/>
          <w:bCs/>
          <w:sz w:val="24"/>
        </w:rPr>
        <w:t xml:space="preserve">później </w:t>
      </w:r>
      <w:r w:rsidR="00EC5F1E">
        <w:rPr>
          <w:rFonts w:ascii="Times New Roman" w:eastAsia="Times New Roman" w:hAnsi="Times New Roman" w:cs="Times New Roman"/>
          <w:bCs/>
          <w:sz w:val="24"/>
        </w:rPr>
        <w:t xml:space="preserve">niż </w:t>
      </w:r>
      <w:r>
        <w:rPr>
          <w:rFonts w:ascii="Times New Roman" w:eastAsia="Times New Roman" w:hAnsi="Times New Roman" w:cs="Times New Roman"/>
          <w:bCs/>
          <w:sz w:val="24"/>
        </w:rPr>
        <w:t>na dwa miesiące przed dniem wyborów</w:t>
      </w:r>
      <w:r w:rsidRPr="00542875">
        <w:rPr>
          <w:rFonts w:ascii="Times New Roman" w:eastAsia="Times New Roman" w:hAnsi="Times New Roman" w:cs="Times New Roman"/>
          <w:bCs/>
          <w:sz w:val="24"/>
        </w:rPr>
        <w:t>;</w:t>
      </w:r>
    </w:p>
    <w:p w14:paraId="38372816" w14:textId="775C5A81" w:rsidR="005F7222" w:rsidRDefault="00A171F5" w:rsidP="00E55FAA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</w:t>
      </w:r>
      <w:r w:rsidR="005F7222"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="005F7222" w:rsidRPr="00542875">
        <w:rPr>
          <w:rFonts w:ascii="Times New Roman" w:eastAsia="Times New Roman" w:hAnsi="Times New Roman" w:cs="Times New Roman"/>
          <w:bCs/>
          <w:sz w:val="24"/>
        </w:rPr>
        <w:tab/>
        <w:t>terminy czynności wyborczych</w:t>
      </w:r>
      <w:r w:rsidR="008622F1">
        <w:rPr>
          <w:rFonts w:ascii="Times New Roman" w:eastAsia="Times New Roman" w:hAnsi="Times New Roman" w:cs="Times New Roman"/>
          <w:bCs/>
          <w:sz w:val="24"/>
        </w:rPr>
        <w:t>;</w:t>
      </w:r>
    </w:p>
    <w:p w14:paraId="751F90D1" w14:textId="3B12DCCB" w:rsidR="008622F1" w:rsidRPr="00542875" w:rsidRDefault="00C91E9B" w:rsidP="008622F1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5</w:t>
      </w:r>
      <w:r w:rsidR="008622F1">
        <w:rPr>
          <w:rFonts w:ascii="Times New Roman" w:eastAsia="Times New Roman" w:hAnsi="Times New Roman" w:cs="Times New Roman"/>
          <w:bCs/>
          <w:sz w:val="24"/>
        </w:rPr>
        <w:t>)</w:t>
      </w:r>
      <w:r w:rsidR="008622F1">
        <w:rPr>
          <w:rFonts w:ascii="Times New Roman" w:eastAsia="Times New Roman" w:hAnsi="Times New Roman" w:cs="Times New Roman"/>
          <w:bCs/>
          <w:sz w:val="24"/>
        </w:rPr>
        <w:tab/>
      </w:r>
      <w:r w:rsidR="008622F1">
        <w:rPr>
          <w:rFonts w:ascii="Times New Roman" w:eastAsia="Times New Roman" w:hAnsi="Times New Roman" w:cs="Times New Roman"/>
          <w:sz w:val="24"/>
        </w:rPr>
        <w:t>w</w:t>
      </w:r>
      <w:r w:rsidR="008622F1" w:rsidRPr="00542875">
        <w:rPr>
          <w:rFonts w:ascii="Times New Roman" w:eastAsia="Times New Roman" w:hAnsi="Times New Roman" w:cs="Times New Roman"/>
          <w:sz w:val="24"/>
        </w:rPr>
        <w:t xml:space="preserve">zór zgłoszenia kandydata </w:t>
      </w:r>
      <w:r w:rsidR="00E91601">
        <w:rPr>
          <w:rFonts w:ascii="Times New Roman" w:eastAsia="Times New Roman" w:hAnsi="Times New Roman" w:cs="Times New Roman"/>
          <w:sz w:val="24"/>
        </w:rPr>
        <w:t xml:space="preserve">na członka Rady </w:t>
      </w:r>
      <w:r w:rsidR="008622F1" w:rsidRPr="00542875">
        <w:rPr>
          <w:rFonts w:ascii="Times New Roman" w:eastAsia="Times New Roman" w:hAnsi="Times New Roman" w:cs="Times New Roman"/>
          <w:sz w:val="24"/>
        </w:rPr>
        <w:t>oraz wz</w:t>
      </w:r>
      <w:r w:rsidR="00062E76">
        <w:rPr>
          <w:rFonts w:ascii="Times New Roman" w:eastAsia="Times New Roman" w:hAnsi="Times New Roman" w:cs="Times New Roman"/>
          <w:sz w:val="24"/>
        </w:rPr>
        <w:t>ór</w:t>
      </w:r>
      <w:r w:rsidR="008622F1" w:rsidRPr="00542875">
        <w:rPr>
          <w:rFonts w:ascii="Times New Roman" w:eastAsia="Times New Roman" w:hAnsi="Times New Roman" w:cs="Times New Roman"/>
          <w:sz w:val="24"/>
        </w:rPr>
        <w:t xml:space="preserve"> wykazu sędziów popierających zgłoszenie kandydata na członka Rady</w:t>
      </w:r>
      <w:r w:rsidR="008622F1">
        <w:rPr>
          <w:rFonts w:ascii="Times New Roman" w:eastAsia="Times New Roman" w:hAnsi="Times New Roman" w:cs="Times New Roman"/>
          <w:sz w:val="24"/>
        </w:rPr>
        <w:t>;</w:t>
      </w:r>
    </w:p>
    <w:p w14:paraId="5703983D" w14:textId="54B9C5E8" w:rsidR="008622F1" w:rsidRPr="00542875" w:rsidRDefault="00C91E9B" w:rsidP="008622F1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6</w:t>
      </w:r>
      <w:r w:rsidR="008622F1"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="008622F1"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E91601">
        <w:rPr>
          <w:rFonts w:ascii="Times New Roman" w:eastAsia="Times New Roman" w:hAnsi="Times New Roman" w:cs="Times New Roman"/>
          <w:bCs/>
          <w:sz w:val="24"/>
        </w:rPr>
        <w:t>wzór</w:t>
      </w:r>
      <w:r w:rsidR="008622F1" w:rsidRPr="00542875">
        <w:rPr>
          <w:rFonts w:ascii="Times New Roman" w:eastAsia="Times New Roman" w:hAnsi="Times New Roman" w:cs="Times New Roman"/>
          <w:bCs/>
          <w:sz w:val="24"/>
        </w:rPr>
        <w:t xml:space="preserve"> kart</w:t>
      </w:r>
      <w:r w:rsidR="00E91601">
        <w:rPr>
          <w:rFonts w:ascii="Times New Roman" w:eastAsia="Times New Roman" w:hAnsi="Times New Roman" w:cs="Times New Roman"/>
          <w:bCs/>
          <w:sz w:val="24"/>
        </w:rPr>
        <w:t>y</w:t>
      </w:r>
      <w:r w:rsidR="008622F1" w:rsidRPr="00542875">
        <w:rPr>
          <w:rFonts w:ascii="Times New Roman" w:eastAsia="Times New Roman" w:hAnsi="Times New Roman" w:cs="Times New Roman"/>
          <w:bCs/>
          <w:sz w:val="24"/>
        </w:rPr>
        <w:t xml:space="preserve"> do głosowania</w:t>
      </w:r>
      <w:r w:rsidR="00B81BC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74BF6">
        <w:rPr>
          <w:rFonts w:ascii="Times New Roman" w:eastAsia="Times New Roman" w:hAnsi="Times New Roman" w:cs="Times New Roman"/>
          <w:bCs/>
          <w:sz w:val="24"/>
        </w:rPr>
        <w:t>oraz</w:t>
      </w:r>
      <w:r w:rsidR="008622F1" w:rsidRPr="0054287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91601">
        <w:rPr>
          <w:rFonts w:ascii="Times New Roman" w:eastAsia="Times New Roman" w:hAnsi="Times New Roman" w:cs="Times New Roman"/>
          <w:bCs/>
          <w:sz w:val="24"/>
        </w:rPr>
        <w:t xml:space="preserve">wzór </w:t>
      </w:r>
      <w:r w:rsidR="008622F1" w:rsidRPr="00542875">
        <w:rPr>
          <w:rFonts w:ascii="Times New Roman" w:eastAsia="Times New Roman" w:hAnsi="Times New Roman" w:cs="Times New Roman"/>
          <w:bCs/>
          <w:sz w:val="24"/>
        </w:rPr>
        <w:t>protokoł</w:t>
      </w:r>
      <w:r w:rsidR="00E91601">
        <w:rPr>
          <w:rFonts w:ascii="Times New Roman" w:eastAsia="Times New Roman" w:hAnsi="Times New Roman" w:cs="Times New Roman"/>
          <w:bCs/>
          <w:sz w:val="24"/>
        </w:rPr>
        <w:t>u</w:t>
      </w:r>
      <w:r w:rsidR="008622F1" w:rsidRPr="0054287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580583">
        <w:rPr>
          <w:rFonts w:ascii="Times New Roman" w:eastAsia="Times New Roman" w:hAnsi="Times New Roman" w:cs="Times New Roman"/>
          <w:bCs/>
          <w:sz w:val="24"/>
        </w:rPr>
        <w:t>głosowania</w:t>
      </w:r>
      <w:r w:rsidR="008622F1">
        <w:rPr>
          <w:rFonts w:ascii="Times New Roman" w:eastAsia="Times New Roman" w:hAnsi="Times New Roman" w:cs="Times New Roman"/>
          <w:bCs/>
          <w:sz w:val="24"/>
        </w:rPr>
        <w:t>.</w:t>
      </w:r>
    </w:p>
    <w:bookmarkEnd w:id="3"/>
    <w:bookmarkEnd w:id="4"/>
    <w:p w14:paraId="0897523C" w14:textId="14269CCE" w:rsidR="00C32E45" w:rsidRPr="00542875" w:rsidRDefault="00C32E45" w:rsidP="00C32E45">
      <w:pPr>
        <w:pStyle w:val="ZARTzmartartykuempunktem"/>
        <w:rPr>
          <w:rFonts w:eastAsia="Times New Roman"/>
        </w:rPr>
      </w:pPr>
      <w:r w:rsidRPr="00542875">
        <w:rPr>
          <w:rFonts w:eastAsia="Times New Roman"/>
        </w:rPr>
        <w:t>Art. 11</w:t>
      </w:r>
      <w:r>
        <w:rPr>
          <w:rFonts w:eastAsia="Times New Roman"/>
        </w:rPr>
        <w:t>h</w:t>
      </w:r>
      <w:r w:rsidRPr="00542875">
        <w:rPr>
          <w:rFonts w:eastAsia="Times New Roman"/>
        </w:rPr>
        <w:t xml:space="preserve">. 1. Wybory </w:t>
      </w:r>
      <w:r>
        <w:rPr>
          <w:rFonts w:eastAsia="Times New Roman"/>
        </w:rPr>
        <w:t xml:space="preserve">członków Rady, o których mowa w art. 11f ust. 1, </w:t>
      </w:r>
      <w:r w:rsidRPr="00542875">
        <w:rPr>
          <w:rFonts w:eastAsia="Times New Roman"/>
        </w:rPr>
        <w:t xml:space="preserve">przeprowadza </w:t>
      </w:r>
      <w:r>
        <w:rPr>
          <w:rFonts w:eastAsia="Times New Roman"/>
        </w:rPr>
        <w:t>Państwowa Komisja Wyborcza</w:t>
      </w:r>
      <w:r w:rsidRPr="00542875">
        <w:rPr>
          <w:rFonts w:eastAsia="Times New Roman"/>
          <w:bCs/>
        </w:rPr>
        <w:t>.</w:t>
      </w:r>
    </w:p>
    <w:p w14:paraId="303A7BB9" w14:textId="406E02C2" w:rsidR="00C32E45" w:rsidRPr="00542875" w:rsidRDefault="00C32E45" w:rsidP="00C32E45">
      <w:pPr>
        <w:pStyle w:val="ZUSTzmustartykuempunktem"/>
        <w:rPr>
          <w:rFonts w:eastAsia="Times New Roman"/>
        </w:rPr>
      </w:pPr>
      <w:r w:rsidRPr="00542875">
        <w:rPr>
          <w:rFonts w:eastAsia="Times New Roman"/>
        </w:rPr>
        <w:t xml:space="preserve">2. </w:t>
      </w:r>
      <w:r>
        <w:rPr>
          <w:rFonts w:eastAsia="Times New Roman"/>
        </w:rPr>
        <w:t>Z czynności związanych z przeprowadzeniem wyborów jest wyłączony członek Państwowej Komisji Wyborczej, który kandyduje na członka Rady</w:t>
      </w:r>
      <w:r w:rsidR="008D7539">
        <w:rPr>
          <w:rFonts w:eastAsia="Times New Roman"/>
        </w:rPr>
        <w:t>, o którym mowa w art. 11f ust. 1</w:t>
      </w:r>
      <w:r w:rsidRPr="00542875">
        <w:rPr>
          <w:rFonts w:eastAsia="Times New Roman"/>
        </w:rPr>
        <w:t xml:space="preserve">. </w:t>
      </w:r>
    </w:p>
    <w:p w14:paraId="5EF344CC" w14:textId="7F4A79C6" w:rsidR="0051040B" w:rsidRPr="00542875" w:rsidRDefault="0051040B" w:rsidP="00F678A6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Art. 11</w:t>
      </w:r>
      <w:r w:rsidR="00F678A6">
        <w:rPr>
          <w:rFonts w:ascii="Times New Roman" w:eastAsia="Times New Roman" w:hAnsi="Times New Roman" w:cs="Times New Roman"/>
          <w:sz w:val="24"/>
        </w:rPr>
        <w:t>i</w:t>
      </w:r>
      <w:r w:rsidRPr="00542875">
        <w:rPr>
          <w:rFonts w:ascii="Times New Roman" w:eastAsia="Times New Roman" w:hAnsi="Times New Roman" w:cs="Times New Roman"/>
          <w:sz w:val="24"/>
        </w:rPr>
        <w:t xml:space="preserve">. 1. </w:t>
      </w:r>
      <w:bookmarkStart w:id="5" w:name="_Hlk154906565"/>
      <w:r w:rsidRPr="00542875">
        <w:rPr>
          <w:rFonts w:ascii="Times New Roman" w:eastAsia="Times New Roman" w:hAnsi="Times New Roman" w:cs="Times New Roman"/>
          <w:sz w:val="24"/>
        </w:rPr>
        <w:t xml:space="preserve">Prawo zgłoszenia kandydata </w:t>
      </w:r>
      <w:bookmarkEnd w:id="5"/>
      <w:r w:rsidRPr="00542875">
        <w:rPr>
          <w:rFonts w:ascii="Times New Roman" w:eastAsia="Times New Roman" w:hAnsi="Times New Roman" w:cs="Times New Roman"/>
          <w:sz w:val="24"/>
        </w:rPr>
        <w:t>na członka Rady ma</w:t>
      </w:r>
      <w:bookmarkStart w:id="6" w:name="_Hlk154867989"/>
      <w:r w:rsidR="00F678A6">
        <w:rPr>
          <w:rFonts w:ascii="Times New Roman" w:eastAsia="Times New Roman" w:hAnsi="Times New Roman" w:cs="Times New Roman"/>
          <w:sz w:val="24"/>
        </w:rPr>
        <w:t xml:space="preserve"> </w:t>
      </w:r>
      <w:r w:rsidRPr="00542875">
        <w:rPr>
          <w:rFonts w:ascii="Times New Roman" w:eastAsia="Times New Roman" w:hAnsi="Times New Roman" w:cs="Times New Roman"/>
          <w:bCs/>
          <w:sz w:val="24"/>
        </w:rPr>
        <w:t>grupa:</w:t>
      </w:r>
    </w:p>
    <w:bookmarkEnd w:id="6"/>
    <w:p w14:paraId="35A329EA" w14:textId="76FD00E3" w:rsidR="0051040B" w:rsidRPr="00542875" w:rsidRDefault="00F678A6" w:rsidP="00F678A6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5C53E7" w:rsidRPr="00542875">
        <w:rPr>
          <w:rFonts w:ascii="Times New Roman" w:eastAsia="Times New Roman" w:hAnsi="Times New Roman" w:cs="Times New Roman"/>
          <w:bCs/>
          <w:sz w:val="24"/>
        </w:rPr>
        <w:t xml:space="preserve">10 sędziów </w:t>
      </w:r>
      <w:r w:rsidR="005C53E7">
        <w:rPr>
          <w:rFonts w:ascii="Times New Roman" w:eastAsia="Times New Roman" w:hAnsi="Times New Roman" w:cs="Times New Roman"/>
          <w:bCs/>
          <w:sz w:val="24"/>
        </w:rPr>
        <w:t xml:space="preserve">– 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w przypadku </w:t>
      </w:r>
      <w:r w:rsidR="005C53E7">
        <w:rPr>
          <w:rFonts w:ascii="Times New Roman" w:eastAsia="Times New Roman" w:hAnsi="Times New Roman" w:cs="Times New Roman"/>
          <w:bCs/>
          <w:sz w:val="24"/>
        </w:rPr>
        <w:t>kandydata będącego sędzią,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 o który</w:t>
      </w:r>
      <w:r w:rsidR="005C53E7">
        <w:rPr>
          <w:rFonts w:ascii="Times New Roman" w:eastAsia="Times New Roman" w:hAnsi="Times New Roman" w:cs="Times New Roman"/>
          <w:bCs/>
          <w:sz w:val="24"/>
        </w:rPr>
        <w:t>m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 mowa w art. 11</w:t>
      </w:r>
      <w:r>
        <w:rPr>
          <w:rFonts w:ascii="Times New Roman" w:eastAsia="Times New Roman" w:hAnsi="Times New Roman" w:cs="Times New Roman"/>
          <w:bCs/>
          <w:sz w:val="24"/>
        </w:rPr>
        <w:t>f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 ust. 1 pkt 1, 2</w:t>
      </w:r>
      <w:r w:rsidR="005C53E7">
        <w:rPr>
          <w:rFonts w:ascii="Times New Roman" w:eastAsia="Times New Roman" w:hAnsi="Times New Roman" w:cs="Times New Roman"/>
          <w:bCs/>
          <w:sz w:val="24"/>
        </w:rPr>
        <w:t xml:space="preserve"> lub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 5–7</w:t>
      </w:r>
      <w:r w:rsidR="008D7539">
        <w:rPr>
          <w:rFonts w:ascii="Times New Roman" w:eastAsia="Times New Roman" w:hAnsi="Times New Roman" w:cs="Times New Roman"/>
          <w:bCs/>
          <w:sz w:val="24"/>
        </w:rPr>
        <w:t>;</w:t>
      </w:r>
    </w:p>
    <w:p w14:paraId="4F8BCDC0" w14:textId="28F402D7" w:rsidR="0051040B" w:rsidRPr="00542875" w:rsidRDefault="00F678A6" w:rsidP="00F678A6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5C53E7" w:rsidRPr="00542875">
        <w:rPr>
          <w:rFonts w:ascii="Times New Roman" w:eastAsia="Times New Roman" w:hAnsi="Times New Roman" w:cs="Times New Roman"/>
          <w:bCs/>
          <w:sz w:val="24"/>
        </w:rPr>
        <w:t xml:space="preserve">25 sędziów </w:t>
      </w:r>
      <w:r w:rsidR="005C53E7">
        <w:rPr>
          <w:rFonts w:ascii="Times New Roman" w:eastAsia="Times New Roman" w:hAnsi="Times New Roman" w:cs="Times New Roman"/>
          <w:bCs/>
          <w:sz w:val="24"/>
        </w:rPr>
        <w:t xml:space="preserve">– 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w przypadku </w:t>
      </w:r>
      <w:r w:rsidR="005C53E7">
        <w:rPr>
          <w:rFonts w:ascii="Times New Roman" w:eastAsia="Times New Roman" w:hAnsi="Times New Roman" w:cs="Times New Roman"/>
          <w:bCs/>
          <w:sz w:val="24"/>
        </w:rPr>
        <w:t>kandydata będącego sędzią sądu okręgowego</w:t>
      </w:r>
      <w:r w:rsidR="008D7539">
        <w:rPr>
          <w:rFonts w:ascii="Times New Roman" w:eastAsia="Times New Roman" w:hAnsi="Times New Roman" w:cs="Times New Roman"/>
          <w:bCs/>
          <w:sz w:val="24"/>
        </w:rPr>
        <w:t>;</w:t>
      </w:r>
    </w:p>
    <w:p w14:paraId="41610D20" w14:textId="55CA3404" w:rsidR="0051040B" w:rsidRPr="00542875" w:rsidRDefault="00F678A6" w:rsidP="00F678A6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3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ab/>
      </w:r>
      <w:r w:rsidR="005C53E7" w:rsidRPr="00542875">
        <w:rPr>
          <w:rFonts w:ascii="Times New Roman" w:eastAsia="Times New Roman" w:hAnsi="Times New Roman" w:cs="Times New Roman"/>
          <w:bCs/>
          <w:sz w:val="24"/>
        </w:rPr>
        <w:t xml:space="preserve">40 sędziów </w:t>
      </w:r>
      <w:r w:rsidR="005C53E7">
        <w:rPr>
          <w:rFonts w:ascii="Times New Roman" w:eastAsia="Times New Roman" w:hAnsi="Times New Roman" w:cs="Times New Roman"/>
          <w:bCs/>
          <w:sz w:val="24"/>
        </w:rPr>
        <w:t xml:space="preserve">– 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w przypadku </w:t>
      </w:r>
      <w:r w:rsidR="005C53E7">
        <w:rPr>
          <w:rFonts w:ascii="Times New Roman" w:eastAsia="Times New Roman" w:hAnsi="Times New Roman" w:cs="Times New Roman"/>
          <w:bCs/>
          <w:sz w:val="24"/>
        </w:rPr>
        <w:t>kandydata będącego sędzią sądu rejonowego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14:paraId="4B9F718F" w14:textId="2FB458FA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 xml:space="preserve">2. </w:t>
      </w:r>
      <w:bookmarkStart w:id="7" w:name="_Hlk154868699"/>
      <w:r w:rsidR="00C66BC8" w:rsidRPr="00542875">
        <w:rPr>
          <w:rFonts w:ascii="Times New Roman" w:eastAsia="Times New Roman" w:hAnsi="Times New Roman" w:cs="Times New Roman"/>
          <w:sz w:val="24"/>
        </w:rPr>
        <w:t>Grupy, o których mowa w ust. 1</w:t>
      </w:r>
      <w:r w:rsidRPr="00542875">
        <w:rPr>
          <w:rFonts w:ascii="Times New Roman" w:eastAsia="Times New Roman" w:hAnsi="Times New Roman" w:cs="Times New Roman"/>
          <w:sz w:val="24"/>
        </w:rPr>
        <w:t>, mogą zgłosić</w:t>
      </w:r>
      <w:r w:rsidR="00FB214F" w:rsidRPr="00542875">
        <w:rPr>
          <w:rFonts w:ascii="Times New Roman" w:eastAsia="Times New Roman" w:hAnsi="Times New Roman" w:cs="Times New Roman"/>
          <w:sz w:val="24"/>
        </w:rPr>
        <w:t xml:space="preserve"> tylko jednego</w:t>
      </w:r>
      <w:r w:rsidR="00AE7251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Pr="00542875">
        <w:rPr>
          <w:rFonts w:ascii="Times New Roman" w:eastAsia="Times New Roman" w:hAnsi="Times New Roman" w:cs="Times New Roman"/>
          <w:sz w:val="24"/>
        </w:rPr>
        <w:t>kandydat</w:t>
      </w:r>
      <w:r w:rsidR="00FB214F" w:rsidRPr="00542875">
        <w:rPr>
          <w:rFonts w:ascii="Times New Roman" w:eastAsia="Times New Roman" w:hAnsi="Times New Roman" w:cs="Times New Roman"/>
          <w:sz w:val="24"/>
        </w:rPr>
        <w:t>a</w:t>
      </w:r>
      <w:r w:rsidRPr="00542875">
        <w:rPr>
          <w:rFonts w:ascii="Times New Roman" w:eastAsia="Times New Roman" w:hAnsi="Times New Roman" w:cs="Times New Roman"/>
          <w:sz w:val="24"/>
        </w:rPr>
        <w:t xml:space="preserve"> na członk</w:t>
      </w:r>
      <w:r w:rsidR="00FB214F" w:rsidRPr="00542875">
        <w:rPr>
          <w:rFonts w:ascii="Times New Roman" w:eastAsia="Times New Roman" w:hAnsi="Times New Roman" w:cs="Times New Roman"/>
          <w:sz w:val="24"/>
        </w:rPr>
        <w:t>a</w:t>
      </w:r>
      <w:r w:rsidRPr="00542875">
        <w:rPr>
          <w:rFonts w:ascii="Times New Roman" w:eastAsia="Times New Roman" w:hAnsi="Times New Roman" w:cs="Times New Roman"/>
          <w:sz w:val="24"/>
        </w:rPr>
        <w:t xml:space="preserve"> Rady.</w:t>
      </w:r>
    </w:p>
    <w:p w14:paraId="15993E91" w14:textId="3DF655D6" w:rsidR="0037776C" w:rsidRPr="00542875" w:rsidRDefault="004B236E" w:rsidP="00215E2E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bookmarkStart w:id="8" w:name="_Hlk154904036"/>
      <w:bookmarkEnd w:id="7"/>
      <w:r>
        <w:rPr>
          <w:rFonts w:ascii="Times New Roman" w:eastAsia="Times New Roman" w:hAnsi="Times New Roman" w:cs="Times New Roman"/>
          <w:sz w:val="24"/>
        </w:rPr>
        <w:t>3</w:t>
      </w:r>
      <w:r w:rsidR="0037776C" w:rsidRPr="00542875">
        <w:rPr>
          <w:rFonts w:ascii="Times New Roman" w:eastAsia="Times New Roman" w:hAnsi="Times New Roman" w:cs="Times New Roman"/>
          <w:sz w:val="24"/>
        </w:rPr>
        <w:t xml:space="preserve">. Prawo </w:t>
      </w:r>
      <w:r w:rsidR="00CD79E0">
        <w:rPr>
          <w:rFonts w:ascii="Times New Roman" w:eastAsia="Times New Roman" w:hAnsi="Times New Roman" w:cs="Times New Roman"/>
          <w:sz w:val="24"/>
        </w:rPr>
        <w:t>poparcia zgłoszenia</w:t>
      </w:r>
      <w:r w:rsidR="0037776C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CD79E0">
        <w:rPr>
          <w:rFonts w:ascii="Times New Roman" w:eastAsia="Times New Roman" w:hAnsi="Times New Roman" w:cs="Times New Roman"/>
          <w:sz w:val="24"/>
        </w:rPr>
        <w:t xml:space="preserve">kandydata na członka Rady </w:t>
      </w:r>
      <w:r w:rsidR="0037776C" w:rsidRPr="00542875">
        <w:rPr>
          <w:rFonts w:ascii="Times New Roman" w:eastAsia="Times New Roman" w:hAnsi="Times New Roman" w:cs="Times New Roman"/>
          <w:sz w:val="24"/>
        </w:rPr>
        <w:t>oraz kandydowania na członka Rady nie przysługuje sędziom w stanie spoczynku.</w:t>
      </w:r>
    </w:p>
    <w:p w14:paraId="7183A989" w14:textId="33E9FDFC" w:rsidR="0051040B" w:rsidRPr="00542875" w:rsidRDefault="00DA153E" w:rsidP="00DA153E">
      <w:pPr>
        <w:pStyle w:val="ZARTzmartartykuempunktem"/>
        <w:rPr>
          <w:rFonts w:eastAsia="Times New Roman"/>
        </w:rPr>
      </w:pPr>
      <w:r>
        <w:rPr>
          <w:rFonts w:eastAsia="Times New Roman"/>
        </w:rPr>
        <w:t>Art. 11</w:t>
      </w:r>
      <w:r w:rsidR="00F678A6">
        <w:rPr>
          <w:rFonts w:eastAsia="Times New Roman"/>
        </w:rPr>
        <w:t>j</w:t>
      </w:r>
      <w:r>
        <w:rPr>
          <w:rFonts w:eastAsia="Times New Roman"/>
        </w:rPr>
        <w:t>. 1</w:t>
      </w:r>
      <w:r w:rsidR="0051040B" w:rsidRPr="00542875">
        <w:rPr>
          <w:rFonts w:eastAsia="Times New Roman"/>
        </w:rPr>
        <w:t xml:space="preserve">. Kandydatów </w:t>
      </w:r>
      <w:r w:rsidR="00800914">
        <w:rPr>
          <w:rFonts w:eastAsia="Times New Roman"/>
        </w:rPr>
        <w:t xml:space="preserve">na członka Rady </w:t>
      </w:r>
      <w:r w:rsidR="0051040B" w:rsidRPr="00542875">
        <w:rPr>
          <w:rFonts w:eastAsia="Times New Roman"/>
        </w:rPr>
        <w:t xml:space="preserve">zgłasza się </w:t>
      </w:r>
      <w:r w:rsidR="00CB0D5E" w:rsidRPr="00542875">
        <w:rPr>
          <w:rFonts w:eastAsia="Times New Roman"/>
        </w:rPr>
        <w:t xml:space="preserve">na piśmie </w:t>
      </w:r>
      <w:r w:rsidR="00287CAC">
        <w:rPr>
          <w:rFonts w:eastAsia="Times New Roman"/>
        </w:rPr>
        <w:t>Państwowej Komisji Wyborczej</w:t>
      </w:r>
      <w:r w:rsidR="00637BB9" w:rsidRPr="00542875">
        <w:rPr>
          <w:rFonts w:eastAsia="Times New Roman"/>
        </w:rPr>
        <w:t xml:space="preserve">, </w:t>
      </w:r>
      <w:r w:rsidR="0051040B" w:rsidRPr="00542875">
        <w:rPr>
          <w:rFonts w:eastAsia="Times New Roman"/>
        </w:rPr>
        <w:t xml:space="preserve">w terminie </w:t>
      </w:r>
      <w:r>
        <w:rPr>
          <w:rFonts w:eastAsia="Times New Roman"/>
        </w:rPr>
        <w:t>wskazanym w</w:t>
      </w:r>
      <w:r w:rsidR="0051040B" w:rsidRPr="00542875">
        <w:rPr>
          <w:rFonts w:eastAsia="Times New Roman"/>
        </w:rPr>
        <w:t xml:space="preserve"> </w:t>
      </w:r>
      <w:r w:rsidR="000745F2">
        <w:rPr>
          <w:rFonts w:eastAsia="Times New Roman"/>
        </w:rPr>
        <w:t>uchwa</w:t>
      </w:r>
      <w:r>
        <w:rPr>
          <w:rFonts w:eastAsia="Times New Roman"/>
        </w:rPr>
        <w:t>le</w:t>
      </w:r>
      <w:r w:rsidR="0051040B" w:rsidRPr="00542875">
        <w:rPr>
          <w:rFonts w:eastAsia="Times New Roman"/>
        </w:rPr>
        <w:t>, o któr</w:t>
      </w:r>
      <w:r w:rsidR="000745F2">
        <w:rPr>
          <w:rFonts w:eastAsia="Times New Roman"/>
        </w:rPr>
        <w:t>ej</w:t>
      </w:r>
      <w:r w:rsidR="0051040B" w:rsidRPr="00542875">
        <w:rPr>
          <w:rFonts w:eastAsia="Times New Roman"/>
        </w:rPr>
        <w:t xml:space="preserve"> mowa art. 11</w:t>
      </w:r>
      <w:r>
        <w:rPr>
          <w:rFonts w:eastAsia="Times New Roman"/>
        </w:rPr>
        <w:t>g</w:t>
      </w:r>
      <w:r w:rsidR="0051040B" w:rsidRPr="00542875">
        <w:rPr>
          <w:rFonts w:eastAsia="Times New Roman"/>
        </w:rPr>
        <w:t xml:space="preserve"> ust. 1.</w:t>
      </w:r>
    </w:p>
    <w:p w14:paraId="62429B1E" w14:textId="78B45BB9" w:rsidR="00A0664F" w:rsidRDefault="00EC5F1E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947E07" w:rsidRPr="00542875">
        <w:rPr>
          <w:rFonts w:ascii="Times New Roman" w:eastAsia="Times New Roman" w:hAnsi="Times New Roman" w:cs="Times New Roman"/>
          <w:sz w:val="24"/>
        </w:rPr>
        <w:t xml:space="preserve">. Zgłoszenie kandydata </w:t>
      </w:r>
      <w:r w:rsidR="00800914">
        <w:rPr>
          <w:rFonts w:ascii="Times New Roman" w:eastAsia="Times New Roman" w:hAnsi="Times New Roman" w:cs="Times New Roman"/>
          <w:sz w:val="24"/>
        </w:rPr>
        <w:t xml:space="preserve">na członka Rady </w:t>
      </w:r>
      <w:r w:rsidR="00947E07" w:rsidRPr="00542875">
        <w:rPr>
          <w:rFonts w:ascii="Times New Roman" w:eastAsia="Times New Roman" w:hAnsi="Times New Roman" w:cs="Times New Roman"/>
          <w:sz w:val="24"/>
        </w:rPr>
        <w:t xml:space="preserve">obejmuje </w:t>
      </w:r>
      <w:r>
        <w:rPr>
          <w:rFonts w:ascii="Times New Roman" w:eastAsia="Times New Roman" w:hAnsi="Times New Roman" w:cs="Times New Roman"/>
          <w:sz w:val="24"/>
        </w:rPr>
        <w:t xml:space="preserve">następujące </w:t>
      </w:r>
      <w:r w:rsidR="00947E07" w:rsidRPr="00542875">
        <w:rPr>
          <w:rFonts w:ascii="Times New Roman" w:eastAsia="Times New Roman" w:hAnsi="Times New Roman" w:cs="Times New Roman"/>
          <w:sz w:val="24"/>
        </w:rPr>
        <w:t>informacje o</w:t>
      </w:r>
      <w:r w:rsidR="005C22F8">
        <w:rPr>
          <w:rFonts w:ascii="Times New Roman" w:eastAsia="Times New Roman" w:hAnsi="Times New Roman" w:cs="Times New Roman"/>
          <w:sz w:val="24"/>
        </w:rPr>
        <w:t> </w:t>
      </w:r>
      <w:r w:rsidR="00947E07" w:rsidRPr="00542875">
        <w:rPr>
          <w:rFonts w:ascii="Times New Roman" w:eastAsia="Times New Roman" w:hAnsi="Times New Roman" w:cs="Times New Roman"/>
          <w:sz w:val="24"/>
        </w:rPr>
        <w:t>kandydacie</w:t>
      </w:r>
      <w:r w:rsidR="008F77EB">
        <w:rPr>
          <w:rFonts w:ascii="Times New Roman" w:eastAsia="Times New Roman" w:hAnsi="Times New Roman" w:cs="Times New Roman"/>
          <w:sz w:val="24"/>
        </w:rPr>
        <w:t>:</w:t>
      </w:r>
      <w:r w:rsidR="00947E07" w:rsidRPr="00542875">
        <w:rPr>
          <w:rFonts w:ascii="Times New Roman" w:eastAsia="Times New Roman" w:hAnsi="Times New Roman" w:cs="Times New Roman"/>
          <w:sz w:val="24"/>
        </w:rPr>
        <w:t xml:space="preserve"> </w:t>
      </w:r>
      <w:bookmarkStart w:id="9" w:name="_Hlk154869494"/>
      <w:r>
        <w:rPr>
          <w:rFonts w:ascii="Times New Roman" w:eastAsia="Times New Roman" w:hAnsi="Times New Roman" w:cs="Times New Roman"/>
          <w:sz w:val="24"/>
        </w:rPr>
        <w:t>i</w:t>
      </w:r>
      <w:r w:rsidR="008F77EB">
        <w:rPr>
          <w:rFonts w:ascii="Times New Roman" w:eastAsia="Times New Roman" w:hAnsi="Times New Roman" w:cs="Times New Roman"/>
          <w:sz w:val="24"/>
        </w:rPr>
        <w:t>mi</w:t>
      </w:r>
      <w:r w:rsidR="005C22F8">
        <w:rPr>
          <w:rFonts w:ascii="Times New Roman" w:eastAsia="Times New Roman" w:hAnsi="Times New Roman" w:cs="Times New Roman"/>
          <w:sz w:val="24"/>
        </w:rPr>
        <w:t>ona</w:t>
      </w:r>
      <w:r w:rsidR="008F77EB">
        <w:rPr>
          <w:rFonts w:ascii="Times New Roman" w:eastAsia="Times New Roman" w:hAnsi="Times New Roman" w:cs="Times New Roman"/>
          <w:sz w:val="24"/>
        </w:rPr>
        <w:t xml:space="preserve"> i</w:t>
      </w:r>
      <w:r>
        <w:rPr>
          <w:rFonts w:ascii="Times New Roman" w:eastAsia="Times New Roman" w:hAnsi="Times New Roman" w:cs="Times New Roman"/>
          <w:sz w:val="24"/>
        </w:rPr>
        <w:t> </w:t>
      </w:r>
      <w:r w:rsidR="008F77EB">
        <w:rPr>
          <w:rFonts w:ascii="Times New Roman" w:eastAsia="Times New Roman" w:hAnsi="Times New Roman" w:cs="Times New Roman"/>
          <w:sz w:val="24"/>
        </w:rPr>
        <w:t>nazwisko, dat</w:t>
      </w:r>
      <w:r w:rsidR="00A0664F">
        <w:rPr>
          <w:rFonts w:ascii="Times New Roman" w:eastAsia="Times New Roman" w:hAnsi="Times New Roman" w:cs="Times New Roman"/>
          <w:sz w:val="24"/>
        </w:rPr>
        <w:t>ę</w:t>
      </w:r>
      <w:r w:rsidR="008F77EB">
        <w:rPr>
          <w:rFonts w:ascii="Times New Roman" w:eastAsia="Times New Roman" w:hAnsi="Times New Roman" w:cs="Times New Roman"/>
          <w:sz w:val="24"/>
        </w:rPr>
        <w:t xml:space="preserve"> urodzenia, numer PESEL, stanowisko </w:t>
      </w:r>
      <w:r w:rsidR="005C22F8">
        <w:rPr>
          <w:rFonts w:ascii="Times New Roman" w:eastAsia="Times New Roman" w:hAnsi="Times New Roman" w:cs="Times New Roman"/>
          <w:sz w:val="24"/>
        </w:rPr>
        <w:t xml:space="preserve">i miejsce </w:t>
      </w:r>
      <w:r w:rsidR="008F77EB">
        <w:rPr>
          <w:rFonts w:ascii="Times New Roman" w:eastAsia="Times New Roman" w:hAnsi="Times New Roman" w:cs="Times New Roman"/>
          <w:sz w:val="24"/>
        </w:rPr>
        <w:t>służbowe, okres</w:t>
      </w:r>
      <w:r w:rsidR="00A0664F">
        <w:rPr>
          <w:rFonts w:ascii="Times New Roman" w:eastAsia="Times New Roman" w:hAnsi="Times New Roman" w:cs="Times New Roman"/>
          <w:sz w:val="24"/>
        </w:rPr>
        <w:t>y</w:t>
      </w:r>
      <w:r w:rsidR="008F77EB">
        <w:rPr>
          <w:rFonts w:ascii="Times New Roman" w:eastAsia="Times New Roman" w:hAnsi="Times New Roman" w:cs="Times New Roman"/>
          <w:sz w:val="24"/>
        </w:rPr>
        <w:t xml:space="preserve"> pełnienia służby na poszczególnych stanowiskach sędziowskich, </w:t>
      </w:r>
      <w:r>
        <w:rPr>
          <w:rFonts w:ascii="Times New Roman" w:eastAsia="Times New Roman" w:hAnsi="Times New Roman" w:cs="Times New Roman"/>
          <w:sz w:val="24"/>
        </w:rPr>
        <w:t xml:space="preserve">funkcje pełnione </w:t>
      </w:r>
      <w:r w:rsidR="008F77EB">
        <w:rPr>
          <w:rFonts w:ascii="Times New Roman" w:eastAsia="Times New Roman" w:hAnsi="Times New Roman" w:cs="Times New Roman"/>
          <w:sz w:val="24"/>
        </w:rPr>
        <w:t>w sądownictwie</w:t>
      </w:r>
      <w:r>
        <w:rPr>
          <w:rFonts w:ascii="Times New Roman" w:eastAsia="Times New Roman" w:hAnsi="Times New Roman" w:cs="Times New Roman"/>
          <w:sz w:val="24"/>
        </w:rPr>
        <w:t xml:space="preserve"> i okresy ich pełnienia</w:t>
      </w:r>
      <w:r w:rsidR="008F77EB">
        <w:rPr>
          <w:rFonts w:ascii="Times New Roman" w:eastAsia="Times New Roman" w:hAnsi="Times New Roman" w:cs="Times New Roman"/>
          <w:sz w:val="24"/>
        </w:rPr>
        <w:t>.</w:t>
      </w:r>
    </w:p>
    <w:p w14:paraId="59CA37C5" w14:textId="6C03A074" w:rsidR="00947E07" w:rsidRPr="00542875" w:rsidRDefault="00A0664F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947E07" w:rsidRPr="00542875">
        <w:rPr>
          <w:rFonts w:ascii="Times New Roman" w:eastAsia="Times New Roman" w:hAnsi="Times New Roman" w:cs="Times New Roman"/>
          <w:sz w:val="24"/>
        </w:rPr>
        <w:t xml:space="preserve">Do zgłoszenia dołącza się </w:t>
      </w:r>
      <w:bookmarkStart w:id="10" w:name="_Hlk154867550"/>
      <w:r w:rsidR="00947E07" w:rsidRPr="00542875">
        <w:rPr>
          <w:rFonts w:ascii="Times New Roman" w:eastAsia="Times New Roman" w:hAnsi="Times New Roman" w:cs="Times New Roman"/>
          <w:sz w:val="24"/>
        </w:rPr>
        <w:t>zgodę sędziego na kandydowanie</w:t>
      </w:r>
      <w:r w:rsidR="007C43BC" w:rsidRPr="00542875">
        <w:rPr>
          <w:rFonts w:ascii="Times New Roman" w:eastAsia="Times New Roman" w:hAnsi="Times New Roman" w:cs="Times New Roman"/>
          <w:sz w:val="24"/>
        </w:rPr>
        <w:t xml:space="preserve"> na członka Rady</w:t>
      </w:r>
      <w:bookmarkEnd w:id="9"/>
      <w:r w:rsidR="00947E07" w:rsidRPr="00542875">
        <w:rPr>
          <w:rFonts w:ascii="Times New Roman" w:eastAsia="Times New Roman" w:hAnsi="Times New Roman" w:cs="Times New Roman"/>
          <w:sz w:val="24"/>
        </w:rPr>
        <w:t>.</w:t>
      </w:r>
    </w:p>
    <w:bookmarkEnd w:id="10"/>
    <w:p w14:paraId="5BAB9CE9" w14:textId="36AADBB2" w:rsidR="0051040B" w:rsidRPr="00542875" w:rsidRDefault="00A0664F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51040B" w:rsidRPr="00542875">
        <w:rPr>
          <w:rFonts w:ascii="Times New Roman" w:eastAsia="Times New Roman" w:hAnsi="Times New Roman" w:cs="Times New Roman"/>
          <w:sz w:val="24"/>
        </w:rPr>
        <w:t xml:space="preserve">. </w:t>
      </w:r>
      <w:r w:rsidR="00F678A6">
        <w:rPr>
          <w:rFonts w:ascii="Times New Roman" w:eastAsia="Times New Roman" w:hAnsi="Times New Roman" w:cs="Times New Roman"/>
          <w:sz w:val="24"/>
        </w:rPr>
        <w:t>Z</w:t>
      </w:r>
      <w:r w:rsidR="0051040B" w:rsidRPr="00542875">
        <w:rPr>
          <w:rFonts w:ascii="Times New Roman" w:eastAsia="Times New Roman" w:hAnsi="Times New Roman" w:cs="Times New Roman"/>
          <w:sz w:val="24"/>
        </w:rPr>
        <w:t xml:space="preserve">głoszenia kandydata </w:t>
      </w:r>
      <w:r w:rsidR="00800914">
        <w:rPr>
          <w:rFonts w:ascii="Times New Roman" w:eastAsia="Times New Roman" w:hAnsi="Times New Roman" w:cs="Times New Roman"/>
          <w:sz w:val="24"/>
        </w:rPr>
        <w:t xml:space="preserve">na członka Rady </w:t>
      </w:r>
      <w:r w:rsidR="0051040B" w:rsidRPr="00542875">
        <w:rPr>
          <w:rFonts w:ascii="Times New Roman" w:eastAsia="Times New Roman" w:hAnsi="Times New Roman" w:cs="Times New Roman"/>
          <w:sz w:val="24"/>
        </w:rPr>
        <w:t>dokonuje na piśmie pełnomocnik</w:t>
      </w:r>
      <w:r w:rsidR="00F678A6">
        <w:rPr>
          <w:rFonts w:ascii="Times New Roman" w:eastAsia="Times New Roman" w:hAnsi="Times New Roman" w:cs="Times New Roman"/>
          <w:sz w:val="24"/>
        </w:rPr>
        <w:t>, którym</w:t>
      </w:r>
      <w:r w:rsidR="0051040B" w:rsidRPr="00542875">
        <w:rPr>
          <w:rFonts w:ascii="Times New Roman" w:eastAsia="Times New Roman" w:hAnsi="Times New Roman" w:cs="Times New Roman"/>
          <w:sz w:val="24"/>
        </w:rPr>
        <w:t xml:space="preserve"> jest osoba wskazana przez kandydata na członka Rady spośród </w:t>
      </w:r>
      <w:r w:rsidR="008D7539">
        <w:rPr>
          <w:rFonts w:ascii="Times New Roman" w:eastAsia="Times New Roman" w:hAnsi="Times New Roman" w:cs="Times New Roman"/>
          <w:sz w:val="24"/>
        </w:rPr>
        <w:t>osób</w:t>
      </w:r>
      <w:r w:rsidR="0051040B" w:rsidRPr="00542875">
        <w:rPr>
          <w:rFonts w:ascii="Times New Roman" w:eastAsia="Times New Roman" w:hAnsi="Times New Roman" w:cs="Times New Roman"/>
          <w:sz w:val="24"/>
        </w:rPr>
        <w:t xml:space="preserve"> znajdujących się </w:t>
      </w:r>
      <w:r>
        <w:rPr>
          <w:rFonts w:ascii="Times New Roman" w:eastAsia="Times New Roman" w:hAnsi="Times New Roman" w:cs="Times New Roman"/>
          <w:sz w:val="24"/>
        </w:rPr>
        <w:t>w</w:t>
      </w:r>
      <w:r w:rsidR="005C22F8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wykazie </w:t>
      </w:r>
      <w:r w:rsidR="008D7539">
        <w:rPr>
          <w:rFonts w:ascii="Times New Roman" w:eastAsia="Times New Roman" w:hAnsi="Times New Roman" w:cs="Times New Roman"/>
          <w:sz w:val="24"/>
        </w:rPr>
        <w:t>sędziów</w:t>
      </w:r>
      <w:r>
        <w:rPr>
          <w:rFonts w:ascii="Times New Roman" w:eastAsia="Times New Roman" w:hAnsi="Times New Roman" w:cs="Times New Roman"/>
          <w:sz w:val="24"/>
        </w:rPr>
        <w:t xml:space="preserve"> popierających zgłoszenie</w:t>
      </w:r>
      <w:r w:rsidR="0051040B" w:rsidRPr="0054287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Dokument pełnomocnictwa udzielonego przez kandydata na członka Rady dołącza się do zgłoszenia.</w:t>
      </w:r>
    </w:p>
    <w:p w14:paraId="61E5EA0B" w14:textId="76117538" w:rsidR="00EB3260" w:rsidRPr="00542875" w:rsidRDefault="00A0664F" w:rsidP="00EB3260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96236B" w:rsidRPr="00542875">
        <w:rPr>
          <w:rFonts w:ascii="Times New Roman" w:eastAsia="Times New Roman" w:hAnsi="Times New Roman" w:cs="Times New Roman"/>
          <w:sz w:val="24"/>
        </w:rPr>
        <w:t xml:space="preserve">. </w:t>
      </w:r>
      <w:bookmarkStart w:id="11" w:name="_Hlk154869805"/>
      <w:r w:rsidR="0096236B" w:rsidRPr="00542875">
        <w:rPr>
          <w:rFonts w:ascii="Times New Roman" w:eastAsia="Times New Roman" w:hAnsi="Times New Roman" w:cs="Times New Roman"/>
          <w:sz w:val="24"/>
        </w:rPr>
        <w:t xml:space="preserve">Do zgłoszenia kandydata </w:t>
      </w:r>
      <w:bookmarkEnd w:id="11"/>
      <w:r w:rsidR="00800914">
        <w:rPr>
          <w:rFonts w:ascii="Times New Roman" w:eastAsia="Times New Roman" w:hAnsi="Times New Roman" w:cs="Times New Roman"/>
          <w:sz w:val="24"/>
        </w:rPr>
        <w:t xml:space="preserve">na członka Rady </w:t>
      </w:r>
      <w:r w:rsidR="0096236B" w:rsidRPr="00542875">
        <w:rPr>
          <w:rFonts w:ascii="Times New Roman" w:eastAsia="Times New Roman" w:hAnsi="Times New Roman" w:cs="Times New Roman"/>
          <w:sz w:val="24"/>
        </w:rPr>
        <w:t xml:space="preserve">załącza się wykaz sędziów popierających zgłoszenie, zawierający ich imiona, nazwiska, </w:t>
      </w:r>
      <w:r w:rsidR="005C22F8">
        <w:rPr>
          <w:rFonts w:ascii="Times New Roman" w:eastAsia="Times New Roman" w:hAnsi="Times New Roman" w:cs="Times New Roman"/>
          <w:sz w:val="24"/>
        </w:rPr>
        <w:t xml:space="preserve">stanowiska i </w:t>
      </w:r>
      <w:r w:rsidR="0096236B" w:rsidRPr="00542875">
        <w:rPr>
          <w:rFonts w:ascii="Times New Roman" w:eastAsia="Times New Roman" w:hAnsi="Times New Roman" w:cs="Times New Roman"/>
          <w:sz w:val="24"/>
        </w:rPr>
        <w:t>miejsca służbowe, numery PESEL i własnoręcznie złożone podpisy</w:t>
      </w:r>
      <w:r w:rsidR="00050E13">
        <w:rPr>
          <w:rFonts w:ascii="Times New Roman" w:eastAsia="Times New Roman" w:hAnsi="Times New Roman" w:cs="Times New Roman"/>
          <w:sz w:val="24"/>
        </w:rPr>
        <w:t xml:space="preserve"> wraz z datą złożenia podpisu</w:t>
      </w:r>
      <w:r w:rsidR="0096236B" w:rsidRPr="00542875">
        <w:rPr>
          <w:rFonts w:ascii="Times New Roman" w:eastAsia="Times New Roman" w:hAnsi="Times New Roman" w:cs="Times New Roman"/>
          <w:sz w:val="24"/>
        </w:rPr>
        <w:t>.</w:t>
      </w:r>
      <w:r w:rsidR="00B3730C">
        <w:rPr>
          <w:rFonts w:ascii="Times New Roman" w:eastAsia="Times New Roman" w:hAnsi="Times New Roman" w:cs="Times New Roman"/>
          <w:sz w:val="24"/>
        </w:rPr>
        <w:t xml:space="preserve"> Sędzia może poprzeć zgłoszenie tylko jednej kandydatury i nie może poprzeć swojej własnej kandydatury.</w:t>
      </w:r>
      <w:r w:rsidR="009C57D5">
        <w:rPr>
          <w:rFonts w:ascii="Times New Roman" w:eastAsia="Times New Roman" w:hAnsi="Times New Roman" w:cs="Times New Roman"/>
          <w:sz w:val="24"/>
        </w:rPr>
        <w:t xml:space="preserve"> </w:t>
      </w:r>
      <w:r w:rsidR="009C57D5" w:rsidRPr="009C57D5">
        <w:rPr>
          <w:rFonts w:ascii="Times New Roman" w:eastAsia="Times New Roman" w:hAnsi="Times New Roman" w:cs="Times New Roman"/>
          <w:sz w:val="24"/>
        </w:rPr>
        <w:t>Wycofanie udzielonego poparcia nie rodzi skutków prawnych.</w:t>
      </w:r>
    </w:p>
    <w:p w14:paraId="26CA5EDB" w14:textId="29BE059A" w:rsidR="00050E13" w:rsidRPr="00050E13" w:rsidRDefault="00B33D05" w:rsidP="00050E1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050E13">
        <w:rPr>
          <w:rFonts w:ascii="Times New Roman" w:eastAsia="Times New Roman" w:hAnsi="Times New Roman" w:cs="Times New Roman"/>
          <w:sz w:val="24"/>
        </w:rPr>
        <w:t xml:space="preserve">. </w:t>
      </w:r>
      <w:r w:rsidR="00050E13" w:rsidRPr="00050E13">
        <w:rPr>
          <w:rFonts w:ascii="Times New Roman" w:eastAsia="Times New Roman" w:hAnsi="Times New Roman" w:cs="Times New Roman"/>
          <w:sz w:val="24"/>
        </w:rPr>
        <w:t xml:space="preserve">Wykaz </w:t>
      </w:r>
      <w:r w:rsidR="00050E13">
        <w:rPr>
          <w:rFonts w:ascii="Times New Roman" w:eastAsia="Times New Roman" w:hAnsi="Times New Roman" w:cs="Times New Roman"/>
          <w:sz w:val="24"/>
        </w:rPr>
        <w:t>sędziów popierających zgłoszenie</w:t>
      </w:r>
      <w:r w:rsidR="00050E13" w:rsidRPr="00050E13">
        <w:rPr>
          <w:rFonts w:ascii="Times New Roman" w:eastAsia="Times New Roman" w:hAnsi="Times New Roman" w:cs="Times New Roman"/>
          <w:sz w:val="24"/>
        </w:rPr>
        <w:t xml:space="preserve"> musi zawierać na każdej stronie adnotację:</w:t>
      </w:r>
    </w:p>
    <w:p w14:paraId="1D0C4217" w14:textId="6985D9B1" w:rsidR="00050E13" w:rsidRDefault="001910D8" w:rsidP="001910D8">
      <w:pPr>
        <w:pStyle w:val="ZFRAGzmfragmentunpzdaniaartykuempunktem"/>
        <w:rPr>
          <w:rFonts w:eastAsia="Times New Roman"/>
        </w:rPr>
      </w:pPr>
      <w:r>
        <w:rPr>
          <w:rFonts w:eastAsia="Times New Roman"/>
        </w:rPr>
        <w:t>„</w:t>
      </w:r>
      <w:r w:rsidR="00050E13" w:rsidRPr="00050E13">
        <w:rPr>
          <w:rFonts w:eastAsia="Times New Roman"/>
        </w:rPr>
        <w:t xml:space="preserve">Udzielam poparcia </w:t>
      </w:r>
      <w:r>
        <w:rPr>
          <w:rFonts w:eastAsia="Times New Roman"/>
        </w:rPr>
        <w:t>zgłoszeniu sędziego ………………… (</w:t>
      </w:r>
      <w:r w:rsidR="0049606D">
        <w:rPr>
          <w:rFonts w:eastAsia="Times New Roman"/>
        </w:rPr>
        <w:t>nazwa sądu będącego miejscem służbowym sędziego)</w:t>
      </w:r>
      <w:r w:rsidR="00050E13" w:rsidRPr="00050E13">
        <w:rPr>
          <w:rFonts w:eastAsia="Times New Roman"/>
        </w:rPr>
        <w:t xml:space="preserve"> </w:t>
      </w:r>
      <w:r w:rsidR="0049606D">
        <w:rPr>
          <w:rFonts w:eastAsia="Times New Roman"/>
        </w:rPr>
        <w:t>…………………… (imi</w:t>
      </w:r>
      <w:r w:rsidR="00E36C6D">
        <w:rPr>
          <w:rFonts w:eastAsia="Times New Roman"/>
        </w:rPr>
        <w:t>ona</w:t>
      </w:r>
      <w:r w:rsidR="0049606D">
        <w:rPr>
          <w:rFonts w:eastAsia="Times New Roman"/>
        </w:rPr>
        <w:t xml:space="preserve"> i nazwisko sędziego)</w:t>
      </w:r>
      <w:r w:rsidR="00050E13" w:rsidRPr="00050E13">
        <w:rPr>
          <w:rFonts w:eastAsia="Times New Roman"/>
        </w:rPr>
        <w:t xml:space="preserve"> </w:t>
      </w:r>
      <w:r w:rsidR="0049606D">
        <w:rPr>
          <w:rFonts w:eastAsia="Times New Roman"/>
        </w:rPr>
        <w:t>jako kandydata na członka Krajowej Rady Sądownictwa</w:t>
      </w:r>
      <w:r w:rsidR="00010A5E">
        <w:rPr>
          <w:rFonts w:eastAsia="Times New Roman"/>
        </w:rPr>
        <w:t>.</w:t>
      </w:r>
      <w:r w:rsidR="0049606D">
        <w:rPr>
          <w:rFonts w:eastAsia="Times New Roman"/>
        </w:rPr>
        <w:t>”</w:t>
      </w:r>
      <w:r w:rsidR="00050E13" w:rsidRPr="00050E13">
        <w:rPr>
          <w:rFonts w:eastAsia="Times New Roman"/>
        </w:rPr>
        <w:t>.</w:t>
      </w:r>
    </w:p>
    <w:p w14:paraId="6F7A1FA3" w14:textId="3E9E08BC" w:rsidR="00B3730C" w:rsidRDefault="00B72A63" w:rsidP="00027E2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B3730C">
        <w:rPr>
          <w:rFonts w:ascii="Times New Roman" w:eastAsia="Times New Roman" w:hAnsi="Times New Roman" w:cs="Times New Roman"/>
          <w:sz w:val="24"/>
        </w:rPr>
        <w:t xml:space="preserve">. </w:t>
      </w:r>
      <w:r w:rsidR="00C96A39">
        <w:rPr>
          <w:rFonts w:ascii="Times New Roman" w:eastAsia="Times New Roman" w:hAnsi="Times New Roman" w:cs="Times New Roman"/>
          <w:sz w:val="24"/>
        </w:rPr>
        <w:t xml:space="preserve">W przypadku zgłoszenia przez </w:t>
      </w:r>
      <w:r w:rsidR="00B33D05">
        <w:rPr>
          <w:rFonts w:ascii="Times New Roman" w:eastAsia="Times New Roman" w:hAnsi="Times New Roman" w:cs="Times New Roman"/>
          <w:sz w:val="24"/>
        </w:rPr>
        <w:t>grupę</w:t>
      </w:r>
      <w:r w:rsidR="00C96A39">
        <w:rPr>
          <w:rFonts w:ascii="Times New Roman" w:eastAsia="Times New Roman" w:hAnsi="Times New Roman" w:cs="Times New Roman"/>
          <w:sz w:val="24"/>
        </w:rPr>
        <w:t>, o któr</w:t>
      </w:r>
      <w:r w:rsidR="00B33D05">
        <w:rPr>
          <w:rFonts w:ascii="Times New Roman" w:eastAsia="Times New Roman" w:hAnsi="Times New Roman" w:cs="Times New Roman"/>
          <w:sz w:val="24"/>
        </w:rPr>
        <w:t>ej</w:t>
      </w:r>
      <w:r w:rsidR="00C96A39">
        <w:rPr>
          <w:rFonts w:ascii="Times New Roman" w:eastAsia="Times New Roman" w:hAnsi="Times New Roman" w:cs="Times New Roman"/>
          <w:sz w:val="24"/>
        </w:rPr>
        <w:t xml:space="preserve"> mowa w </w:t>
      </w:r>
      <w:r w:rsidR="00A0664F">
        <w:rPr>
          <w:rFonts w:ascii="Times New Roman" w:eastAsia="Times New Roman" w:hAnsi="Times New Roman" w:cs="Times New Roman"/>
          <w:sz w:val="24"/>
        </w:rPr>
        <w:t>art. 11</w:t>
      </w:r>
      <w:r w:rsidR="00B33D05">
        <w:rPr>
          <w:rFonts w:ascii="Times New Roman" w:eastAsia="Times New Roman" w:hAnsi="Times New Roman" w:cs="Times New Roman"/>
          <w:sz w:val="24"/>
        </w:rPr>
        <w:t>i</w:t>
      </w:r>
      <w:r w:rsidR="00A0664F">
        <w:rPr>
          <w:rFonts w:ascii="Times New Roman" w:eastAsia="Times New Roman" w:hAnsi="Times New Roman" w:cs="Times New Roman"/>
          <w:sz w:val="24"/>
        </w:rPr>
        <w:t xml:space="preserve"> </w:t>
      </w:r>
      <w:r w:rsidR="00C96A39">
        <w:rPr>
          <w:rFonts w:ascii="Times New Roman" w:eastAsia="Times New Roman" w:hAnsi="Times New Roman" w:cs="Times New Roman"/>
          <w:sz w:val="24"/>
        </w:rPr>
        <w:t>ust. 1, więcej niż jednego kandydata</w:t>
      </w:r>
      <w:r w:rsidR="00781B2C">
        <w:rPr>
          <w:rFonts w:ascii="Times New Roman" w:eastAsia="Times New Roman" w:hAnsi="Times New Roman" w:cs="Times New Roman"/>
          <w:sz w:val="24"/>
        </w:rPr>
        <w:t>, uwzględnia się zgłoszenie, które Pań</w:t>
      </w:r>
      <w:r w:rsidR="00944702">
        <w:rPr>
          <w:rFonts w:ascii="Times New Roman" w:eastAsia="Times New Roman" w:hAnsi="Times New Roman" w:cs="Times New Roman"/>
          <w:sz w:val="24"/>
        </w:rPr>
        <w:t>stwowa Komisja Wyborcza otrzymała wcześniej</w:t>
      </w:r>
      <w:r w:rsidR="00781B2C">
        <w:rPr>
          <w:rFonts w:ascii="Times New Roman" w:eastAsia="Times New Roman" w:hAnsi="Times New Roman" w:cs="Times New Roman"/>
          <w:sz w:val="24"/>
        </w:rPr>
        <w:t>, chyba że kandydat</w:t>
      </w:r>
      <w:r w:rsidR="00944702">
        <w:rPr>
          <w:rFonts w:ascii="Times New Roman" w:eastAsia="Times New Roman" w:hAnsi="Times New Roman" w:cs="Times New Roman"/>
          <w:sz w:val="24"/>
        </w:rPr>
        <w:t>, którego zgłoszenie było wcześniejsze, wycofał zgodę na kandydowanie na członka Rady</w:t>
      </w:r>
      <w:r w:rsidR="00D062C4">
        <w:rPr>
          <w:rFonts w:ascii="Times New Roman" w:eastAsia="Times New Roman" w:hAnsi="Times New Roman" w:cs="Times New Roman"/>
          <w:sz w:val="24"/>
        </w:rPr>
        <w:t>, utracił prawo wybieralności lub zmarł</w:t>
      </w:r>
      <w:r w:rsidR="00944702">
        <w:rPr>
          <w:rFonts w:ascii="Times New Roman" w:eastAsia="Times New Roman" w:hAnsi="Times New Roman" w:cs="Times New Roman"/>
          <w:sz w:val="24"/>
        </w:rPr>
        <w:t>.</w:t>
      </w:r>
    </w:p>
    <w:p w14:paraId="79270DA7" w14:textId="0AEDC525" w:rsidR="00A66F4D" w:rsidRDefault="00A66F4D" w:rsidP="00027E2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Pr="00A66F4D">
        <w:rPr>
          <w:rFonts w:ascii="Times New Roman" w:eastAsia="Times New Roman" w:hAnsi="Times New Roman" w:cs="Times New Roman"/>
          <w:sz w:val="24"/>
        </w:rPr>
        <w:t xml:space="preserve">. W przypadku gdy sędzia poprze zgłoszenie więcej niż jednej kandydatury, uwzględnia się poparcie udzielone zgłoszeniu, które Państwowa Komisja Wyborcza otrzymała wcześniej, </w:t>
      </w:r>
      <w:r>
        <w:rPr>
          <w:rFonts w:ascii="Times New Roman" w:eastAsia="Times New Roman" w:hAnsi="Times New Roman" w:cs="Times New Roman"/>
          <w:sz w:val="24"/>
        </w:rPr>
        <w:t>chyba że kandydat, którego zgłoszenie było wcześniejsze, wycofał zgodę na kandydowanie na członka Rady, utracił prawo wybieralności lub zmarł.</w:t>
      </w:r>
    </w:p>
    <w:p w14:paraId="527F1E31" w14:textId="6DAA672D" w:rsidR="002C03C0" w:rsidRPr="00542875" w:rsidRDefault="00B33D05" w:rsidP="00B33D05">
      <w:pPr>
        <w:pStyle w:val="ZARTzmartartykuempunktem"/>
        <w:rPr>
          <w:rFonts w:eastAsia="Times New Roman"/>
        </w:rPr>
      </w:pPr>
      <w:r>
        <w:rPr>
          <w:rFonts w:eastAsia="Times New Roman"/>
        </w:rPr>
        <w:t xml:space="preserve">Art. 11k. </w:t>
      </w:r>
      <w:r w:rsidR="002C03C0" w:rsidRPr="00542875">
        <w:rPr>
          <w:rFonts w:eastAsia="Times New Roman"/>
        </w:rPr>
        <w:t xml:space="preserve">1. </w:t>
      </w:r>
      <w:r w:rsidR="00287CAC">
        <w:rPr>
          <w:rFonts w:eastAsia="Times New Roman"/>
        </w:rPr>
        <w:t>Państwowa Komisja Wyborcza</w:t>
      </w:r>
      <w:r w:rsidR="002C03C0" w:rsidRPr="00542875">
        <w:rPr>
          <w:rFonts w:eastAsia="Times New Roman"/>
        </w:rPr>
        <w:t xml:space="preserve"> weryfikuje prawidłowość zgłoszeń kandydatów</w:t>
      </w:r>
      <w:r w:rsidR="00800914">
        <w:rPr>
          <w:rFonts w:eastAsia="Times New Roman"/>
        </w:rPr>
        <w:t xml:space="preserve"> na członka Rady</w:t>
      </w:r>
      <w:r w:rsidR="00D63DBE" w:rsidRPr="00542875">
        <w:rPr>
          <w:rFonts w:eastAsia="Times New Roman"/>
        </w:rPr>
        <w:t>.</w:t>
      </w:r>
    </w:p>
    <w:p w14:paraId="5DACEB57" w14:textId="6E825E0D" w:rsidR="003E2834" w:rsidRDefault="00D062C4" w:rsidP="00081A4E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A72763" w:rsidRPr="00A72763">
        <w:rPr>
          <w:rFonts w:ascii="Times New Roman" w:eastAsia="Times New Roman" w:hAnsi="Times New Roman" w:cs="Times New Roman"/>
          <w:sz w:val="24"/>
        </w:rPr>
        <w:t xml:space="preserve">. </w:t>
      </w:r>
      <w:r w:rsidR="003E2834">
        <w:rPr>
          <w:rFonts w:ascii="Times New Roman" w:eastAsia="Times New Roman" w:hAnsi="Times New Roman" w:cs="Times New Roman"/>
          <w:sz w:val="24"/>
        </w:rPr>
        <w:t>Państwowa Komisja Wyborcza</w:t>
      </w:r>
      <w:r w:rsidR="003E2834" w:rsidRPr="00A72763">
        <w:rPr>
          <w:rFonts w:ascii="Times New Roman" w:eastAsia="Times New Roman" w:hAnsi="Times New Roman" w:cs="Times New Roman"/>
          <w:sz w:val="24"/>
        </w:rPr>
        <w:t xml:space="preserve">, w terminie trzech dni od otrzymania zgłoszenia, zwraca się do </w:t>
      </w:r>
      <w:r w:rsidR="003E2834" w:rsidRPr="00294CBF">
        <w:rPr>
          <w:rFonts w:ascii="Times New Roman" w:eastAsia="Times New Roman" w:hAnsi="Times New Roman" w:cs="Times New Roman"/>
          <w:sz w:val="24"/>
        </w:rPr>
        <w:t>Ministra Sprawiedliwości</w:t>
      </w:r>
      <w:r w:rsidR="006555EF">
        <w:rPr>
          <w:rFonts w:ascii="Times New Roman" w:eastAsia="Times New Roman" w:hAnsi="Times New Roman" w:cs="Times New Roman"/>
          <w:sz w:val="24"/>
        </w:rPr>
        <w:t xml:space="preserve">, Pierwszego Prezesa Sądu Najwyższego oraz Prezesa Naczelnego Sądu Administracyjnego – odpowiednio w zakresie sędziów sądów powszechnych i sędziów sądów wojskowych, sędziów Sądu Najwyższego oraz sędziów sądów administracyjnych – </w:t>
      </w:r>
      <w:r w:rsidR="003E2834">
        <w:rPr>
          <w:rFonts w:ascii="Times New Roman" w:eastAsia="Times New Roman" w:hAnsi="Times New Roman" w:cs="Times New Roman"/>
          <w:sz w:val="24"/>
        </w:rPr>
        <w:t xml:space="preserve">o </w:t>
      </w:r>
      <w:r w:rsidR="006555EF">
        <w:rPr>
          <w:rFonts w:ascii="Times New Roman" w:eastAsia="Times New Roman" w:hAnsi="Times New Roman" w:cs="Times New Roman"/>
          <w:sz w:val="24"/>
        </w:rPr>
        <w:t>przedstawienie informacji dotyczących</w:t>
      </w:r>
      <w:r w:rsidR="003E2834">
        <w:rPr>
          <w:rFonts w:ascii="Times New Roman" w:eastAsia="Times New Roman" w:hAnsi="Times New Roman" w:cs="Times New Roman"/>
          <w:sz w:val="24"/>
        </w:rPr>
        <w:t>:</w:t>
      </w:r>
    </w:p>
    <w:p w14:paraId="4CF9AE05" w14:textId="091EFBFF" w:rsidR="003E2834" w:rsidRDefault="003E2834" w:rsidP="003E2834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</w:t>
      </w:r>
      <w:r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>posiadania przez kandydata statusu sędziego mającego prawo kandydowania na członka Rady</w:t>
      </w:r>
      <w:r w:rsidRPr="00542875">
        <w:rPr>
          <w:rFonts w:ascii="Times New Roman" w:eastAsia="Times New Roman" w:hAnsi="Times New Roman" w:cs="Times New Roman"/>
          <w:bCs/>
          <w:sz w:val="24"/>
        </w:rPr>
        <w:t>;</w:t>
      </w:r>
    </w:p>
    <w:p w14:paraId="38EB4232" w14:textId="575E61AB" w:rsidR="00CD79E0" w:rsidRDefault="003E2834" w:rsidP="00CD79E0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2)</w:t>
      </w:r>
      <w:r>
        <w:rPr>
          <w:rFonts w:ascii="Times New Roman" w:eastAsia="Times New Roman" w:hAnsi="Times New Roman" w:cs="Times New Roman"/>
          <w:bCs/>
          <w:sz w:val="24"/>
        </w:rPr>
        <w:tab/>
      </w:r>
      <w:r w:rsidRPr="00294CBF">
        <w:rPr>
          <w:rFonts w:ascii="Times New Roman" w:eastAsia="Times New Roman" w:hAnsi="Times New Roman" w:cs="Times New Roman"/>
          <w:sz w:val="24"/>
        </w:rPr>
        <w:t>posiadania przez osoby popierające zgłoszenie statusu sędziego</w:t>
      </w:r>
      <w:r w:rsidR="00CD79E0">
        <w:rPr>
          <w:rFonts w:ascii="Times New Roman" w:eastAsia="Times New Roman" w:hAnsi="Times New Roman" w:cs="Times New Roman"/>
          <w:sz w:val="24"/>
        </w:rPr>
        <w:t xml:space="preserve"> mającego prawo poparcia kandydata na członka Rady</w:t>
      </w:r>
      <w:r w:rsidR="00294CBF" w:rsidRPr="00294CBF">
        <w:rPr>
          <w:rFonts w:ascii="Times New Roman" w:eastAsia="Times New Roman" w:hAnsi="Times New Roman" w:cs="Times New Roman"/>
          <w:sz w:val="24"/>
        </w:rPr>
        <w:t>.</w:t>
      </w:r>
    </w:p>
    <w:p w14:paraId="13ACE8F9" w14:textId="2BB16CC2" w:rsidR="00A72763" w:rsidRDefault="006555EF" w:rsidP="00CD79E0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CD79E0">
        <w:rPr>
          <w:rFonts w:ascii="Times New Roman" w:eastAsia="Times New Roman" w:hAnsi="Times New Roman" w:cs="Times New Roman"/>
          <w:sz w:val="24"/>
        </w:rPr>
        <w:t xml:space="preserve">. </w:t>
      </w:r>
      <w:r w:rsidR="00294CBF" w:rsidRPr="00294CBF">
        <w:rPr>
          <w:rFonts w:ascii="Times New Roman" w:eastAsia="Times New Roman" w:hAnsi="Times New Roman" w:cs="Times New Roman"/>
          <w:sz w:val="24"/>
        </w:rPr>
        <w:t>Minister Sprawiedliwości</w:t>
      </w:r>
      <w:r>
        <w:rPr>
          <w:rFonts w:ascii="Times New Roman" w:eastAsia="Times New Roman" w:hAnsi="Times New Roman" w:cs="Times New Roman"/>
          <w:sz w:val="24"/>
        </w:rPr>
        <w:t>, Pierwszy Prezes Sądu Najwyższego oraz Prezes Naczelnego Sądu Administracyjnego</w:t>
      </w:r>
      <w:r w:rsidR="00294CBF" w:rsidRPr="00294CBF">
        <w:rPr>
          <w:rFonts w:ascii="Times New Roman" w:eastAsia="Times New Roman" w:hAnsi="Times New Roman" w:cs="Times New Roman"/>
          <w:sz w:val="24"/>
        </w:rPr>
        <w:t xml:space="preserve"> </w:t>
      </w:r>
      <w:r w:rsidR="00A62589">
        <w:rPr>
          <w:rFonts w:ascii="Times New Roman" w:eastAsia="Times New Roman" w:hAnsi="Times New Roman" w:cs="Times New Roman"/>
          <w:sz w:val="24"/>
        </w:rPr>
        <w:t>przedstawia</w:t>
      </w:r>
      <w:r>
        <w:rPr>
          <w:rFonts w:ascii="Times New Roman" w:eastAsia="Times New Roman" w:hAnsi="Times New Roman" w:cs="Times New Roman"/>
          <w:sz w:val="24"/>
        </w:rPr>
        <w:t>ją</w:t>
      </w:r>
      <w:r w:rsidR="00A62589">
        <w:rPr>
          <w:rFonts w:ascii="Times New Roman" w:eastAsia="Times New Roman" w:hAnsi="Times New Roman" w:cs="Times New Roman"/>
          <w:sz w:val="24"/>
        </w:rPr>
        <w:t xml:space="preserve"> Państwowej Komisji Wyborczej informacje w zakresie wskazanym w ust. </w:t>
      </w:r>
      <w:r>
        <w:rPr>
          <w:rFonts w:ascii="Times New Roman" w:eastAsia="Times New Roman" w:hAnsi="Times New Roman" w:cs="Times New Roman"/>
          <w:sz w:val="24"/>
        </w:rPr>
        <w:t>2</w:t>
      </w:r>
      <w:r w:rsidR="00294CBF" w:rsidRPr="00294CBF">
        <w:rPr>
          <w:rFonts w:ascii="Times New Roman" w:eastAsia="Times New Roman" w:hAnsi="Times New Roman" w:cs="Times New Roman"/>
          <w:sz w:val="24"/>
        </w:rPr>
        <w:t xml:space="preserve"> w terminie </w:t>
      </w:r>
      <w:r w:rsidR="00E55CD9">
        <w:rPr>
          <w:rFonts w:ascii="Times New Roman" w:eastAsia="Times New Roman" w:hAnsi="Times New Roman" w:cs="Times New Roman"/>
          <w:sz w:val="24"/>
        </w:rPr>
        <w:t>siedmiu</w:t>
      </w:r>
      <w:r w:rsidR="00294CBF" w:rsidRPr="00294CBF">
        <w:rPr>
          <w:rFonts w:ascii="Times New Roman" w:eastAsia="Times New Roman" w:hAnsi="Times New Roman" w:cs="Times New Roman"/>
          <w:sz w:val="24"/>
        </w:rPr>
        <w:t xml:space="preserve"> dni od dnia otrzymania pisma </w:t>
      </w:r>
      <w:r w:rsidR="00294CBF">
        <w:rPr>
          <w:rFonts w:ascii="Times New Roman" w:eastAsia="Times New Roman" w:hAnsi="Times New Roman" w:cs="Times New Roman"/>
          <w:sz w:val="24"/>
        </w:rPr>
        <w:t>Państwowej Komisji Wyborczej</w:t>
      </w:r>
      <w:r w:rsidR="00A72763" w:rsidRPr="00A72763">
        <w:rPr>
          <w:rFonts w:ascii="Times New Roman" w:eastAsia="Times New Roman" w:hAnsi="Times New Roman" w:cs="Times New Roman"/>
          <w:sz w:val="24"/>
        </w:rPr>
        <w:t>.</w:t>
      </w:r>
    </w:p>
    <w:p w14:paraId="1E993D3B" w14:textId="084B8EFF" w:rsidR="00EE4F29" w:rsidRDefault="00C36C65" w:rsidP="00EE4F29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EE4F29" w:rsidRPr="00542875">
        <w:rPr>
          <w:rFonts w:ascii="Times New Roman" w:eastAsia="Times New Roman" w:hAnsi="Times New Roman" w:cs="Times New Roman"/>
          <w:sz w:val="24"/>
        </w:rPr>
        <w:t xml:space="preserve">. Jeżeli </w:t>
      </w:r>
      <w:r w:rsidR="00EE4F29">
        <w:rPr>
          <w:rFonts w:ascii="Times New Roman" w:eastAsia="Times New Roman" w:hAnsi="Times New Roman" w:cs="Times New Roman"/>
          <w:sz w:val="24"/>
        </w:rPr>
        <w:t>Państwowa Komisja Wyborcza stwierdzi,</w:t>
      </w:r>
      <w:r w:rsidR="00EE4F29" w:rsidRPr="00542875">
        <w:rPr>
          <w:rFonts w:ascii="Times New Roman" w:eastAsia="Times New Roman" w:hAnsi="Times New Roman" w:cs="Times New Roman"/>
          <w:sz w:val="24"/>
        </w:rPr>
        <w:t xml:space="preserve"> że </w:t>
      </w:r>
      <w:r w:rsidR="00A62589">
        <w:rPr>
          <w:rFonts w:ascii="Times New Roman" w:eastAsia="Times New Roman" w:hAnsi="Times New Roman" w:cs="Times New Roman"/>
          <w:bCs/>
          <w:sz w:val="24"/>
        </w:rPr>
        <w:t>kandydat nie posiada statusu sędziego mającego prawo kandydowania na członka Rady</w:t>
      </w:r>
      <w:r w:rsidR="00EE4F29" w:rsidRPr="00542875">
        <w:rPr>
          <w:rFonts w:ascii="Times New Roman" w:eastAsia="Times New Roman" w:hAnsi="Times New Roman" w:cs="Times New Roman"/>
          <w:sz w:val="24"/>
        </w:rPr>
        <w:t>, odmawia przyjęcia zgłoszenia.</w:t>
      </w:r>
    </w:p>
    <w:p w14:paraId="1DEE7F25" w14:textId="59D924BD" w:rsidR="00C36C65" w:rsidRPr="00542875" w:rsidRDefault="00C36C65" w:rsidP="00CD6565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Jeżeli Państwowa Komisja Wyborcza stwierdzi, że</w:t>
      </w:r>
      <w:r w:rsidR="00CD6565">
        <w:rPr>
          <w:rFonts w:ascii="Times New Roman" w:eastAsia="Times New Roman" w:hAnsi="Times New Roman" w:cs="Times New Roman"/>
          <w:sz w:val="24"/>
        </w:rPr>
        <w:t xml:space="preserve"> </w:t>
      </w:r>
      <w:r w:rsidR="00C05EDC" w:rsidRPr="00542875">
        <w:rPr>
          <w:rFonts w:ascii="Times New Roman" w:eastAsia="Times New Roman" w:hAnsi="Times New Roman" w:cs="Times New Roman"/>
          <w:sz w:val="24"/>
        </w:rPr>
        <w:t>zgłoszenie kandydata</w:t>
      </w:r>
      <w:r w:rsidR="00800914">
        <w:rPr>
          <w:rFonts w:ascii="Times New Roman" w:eastAsia="Times New Roman" w:hAnsi="Times New Roman" w:cs="Times New Roman"/>
          <w:sz w:val="24"/>
        </w:rPr>
        <w:t xml:space="preserve"> na członka Rady</w:t>
      </w:r>
      <w:r w:rsidR="00C05EDC" w:rsidRPr="00542875">
        <w:rPr>
          <w:rFonts w:ascii="Times New Roman" w:eastAsia="Times New Roman" w:hAnsi="Times New Roman" w:cs="Times New Roman"/>
          <w:sz w:val="24"/>
        </w:rPr>
        <w:t xml:space="preserve"> nie może otrzymać prawidłowego biegu wskutek niezachowania wymagań </w:t>
      </w:r>
      <w:r w:rsidR="00C05EDC">
        <w:rPr>
          <w:rFonts w:ascii="Times New Roman" w:eastAsia="Times New Roman" w:hAnsi="Times New Roman" w:cs="Times New Roman"/>
          <w:sz w:val="24"/>
        </w:rPr>
        <w:t xml:space="preserve">w zakresie innym niż </w:t>
      </w:r>
      <w:r w:rsidR="00C05EDC" w:rsidRPr="00542875">
        <w:rPr>
          <w:rFonts w:ascii="Times New Roman" w:eastAsia="Times New Roman" w:hAnsi="Times New Roman" w:cs="Times New Roman"/>
          <w:sz w:val="24"/>
        </w:rPr>
        <w:t>określony w</w:t>
      </w:r>
      <w:r w:rsidR="00C05EDC">
        <w:rPr>
          <w:rFonts w:ascii="Times New Roman" w:eastAsia="Times New Roman" w:hAnsi="Times New Roman" w:cs="Times New Roman"/>
          <w:sz w:val="24"/>
        </w:rPr>
        <w:t xml:space="preserve"> </w:t>
      </w:r>
      <w:r w:rsidR="00C05EDC" w:rsidRPr="00542875">
        <w:rPr>
          <w:rFonts w:ascii="Times New Roman" w:eastAsia="Times New Roman" w:hAnsi="Times New Roman" w:cs="Times New Roman"/>
          <w:sz w:val="24"/>
        </w:rPr>
        <w:t xml:space="preserve">ust. </w:t>
      </w:r>
      <w:r w:rsidR="00C05EDC">
        <w:rPr>
          <w:rFonts w:ascii="Times New Roman" w:eastAsia="Times New Roman" w:hAnsi="Times New Roman" w:cs="Times New Roman"/>
          <w:sz w:val="24"/>
        </w:rPr>
        <w:t>4</w:t>
      </w:r>
      <w:r w:rsidR="00163E51">
        <w:rPr>
          <w:rFonts w:ascii="Times New Roman" w:eastAsia="Times New Roman" w:hAnsi="Times New Roman" w:cs="Times New Roman"/>
          <w:sz w:val="24"/>
        </w:rPr>
        <w:t xml:space="preserve">, w szczególności jeżeli </w:t>
      </w:r>
      <w:r w:rsidR="00CD6565">
        <w:rPr>
          <w:rFonts w:ascii="Times New Roman" w:eastAsia="Times New Roman" w:hAnsi="Times New Roman" w:cs="Times New Roman"/>
          <w:sz w:val="24"/>
        </w:rPr>
        <w:t xml:space="preserve">do </w:t>
      </w:r>
      <w:r w:rsidR="00CD6565" w:rsidRPr="00542875">
        <w:rPr>
          <w:rFonts w:ascii="Times New Roman" w:eastAsia="Times New Roman" w:hAnsi="Times New Roman" w:cs="Times New Roman"/>
          <w:sz w:val="24"/>
        </w:rPr>
        <w:t>zgłoszenia nie dołączono</w:t>
      </w:r>
      <w:r w:rsidR="00CD6565">
        <w:rPr>
          <w:rFonts w:ascii="Times New Roman" w:eastAsia="Times New Roman" w:hAnsi="Times New Roman" w:cs="Times New Roman"/>
          <w:sz w:val="24"/>
        </w:rPr>
        <w:t xml:space="preserve"> </w:t>
      </w:r>
      <w:r w:rsidR="00CD6565" w:rsidRPr="00542875">
        <w:rPr>
          <w:rFonts w:ascii="Times New Roman" w:eastAsia="Times New Roman" w:hAnsi="Times New Roman" w:cs="Times New Roman"/>
          <w:bCs/>
          <w:sz w:val="24"/>
        </w:rPr>
        <w:t>zgody sędziego na kandydowanie na członka Rady</w:t>
      </w:r>
      <w:r w:rsidR="00163E51">
        <w:rPr>
          <w:rFonts w:ascii="Times New Roman" w:eastAsia="Times New Roman" w:hAnsi="Times New Roman" w:cs="Times New Roman"/>
          <w:bCs/>
          <w:sz w:val="24"/>
        </w:rPr>
        <w:t>, dokumentu pełnomocnictwa</w:t>
      </w:r>
      <w:r w:rsidR="00CD6565">
        <w:rPr>
          <w:rFonts w:ascii="Times New Roman" w:eastAsia="Times New Roman" w:hAnsi="Times New Roman" w:cs="Times New Roman"/>
          <w:bCs/>
          <w:sz w:val="24"/>
        </w:rPr>
        <w:t xml:space="preserve"> lub wykazu</w:t>
      </w:r>
      <w:r w:rsidR="00CD6565" w:rsidRPr="00542875">
        <w:rPr>
          <w:rFonts w:ascii="Times New Roman" w:eastAsia="Times New Roman" w:hAnsi="Times New Roman" w:cs="Times New Roman"/>
          <w:bCs/>
          <w:sz w:val="24"/>
        </w:rPr>
        <w:t xml:space="preserve"> sędziów popierających zgłoszenie</w:t>
      </w:r>
      <w:r w:rsidR="00CD6565">
        <w:rPr>
          <w:rFonts w:ascii="Times New Roman" w:eastAsia="Times New Roman" w:hAnsi="Times New Roman" w:cs="Times New Roman"/>
          <w:bCs/>
          <w:sz w:val="24"/>
        </w:rPr>
        <w:t xml:space="preserve">, lub </w:t>
      </w:r>
      <w:r w:rsidR="00CD6565" w:rsidRPr="00542875">
        <w:rPr>
          <w:rFonts w:ascii="Times New Roman" w:eastAsia="Times New Roman" w:hAnsi="Times New Roman" w:cs="Times New Roman"/>
          <w:sz w:val="24"/>
        </w:rPr>
        <w:t>liczba prawidłowo złożonych podpisów przez sędziów popierających zgłoszenie jest mniejsza niż wymagana</w:t>
      </w:r>
      <w:r w:rsidR="00CD6565">
        <w:rPr>
          <w:rFonts w:ascii="Times New Roman" w:eastAsia="Times New Roman" w:hAnsi="Times New Roman" w:cs="Times New Roman"/>
          <w:sz w:val="24"/>
        </w:rPr>
        <w:t xml:space="preserve">, wzywa pełnomocnika do uzupełnienia </w:t>
      </w:r>
      <w:r w:rsidR="00533C6D">
        <w:rPr>
          <w:rFonts w:ascii="Times New Roman" w:eastAsia="Times New Roman" w:hAnsi="Times New Roman" w:cs="Times New Roman"/>
          <w:sz w:val="24"/>
        </w:rPr>
        <w:t xml:space="preserve">lub poprawienia </w:t>
      </w:r>
      <w:r w:rsidR="00CD6565">
        <w:rPr>
          <w:rFonts w:ascii="Times New Roman" w:eastAsia="Times New Roman" w:hAnsi="Times New Roman" w:cs="Times New Roman"/>
          <w:sz w:val="24"/>
        </w:rPr>
        <w:t xml:space="preserve">zgłoszenia, o ile nie upłynął termin zgłaszania kandydatów. Uzupełnienie </w:t>
      </w:r>
      <w:r w:rsidR="00533C6D">
        <w:rPr>
          <w:rFonts w:ascii="Times New Roman" w:eastAsia="Times New Roman" w:hAnsi="Times New Roman" w:cs="Times New Roman"/>
          <w:sz w:val="24"/>
        </w:rPr>
        <w:t xml:space="preserve">lub poprawienie zgłoszenia </w:t>
      </w:r>
      <w:r w:rsidR="00CD6565">
        <w:rPr>
          <w:rFonts w:ascii="Times New Roman" w:eastAsia="Times New Roman" w:hAnsi="Times New Roman" w:cs="Times New Roman"/>
          <w:sz w:val="24"/>
        </w:rPr>
        <w:t>jest możliwe do upływu terminu zgłaszania kandydatów.</w:t>
      </w:r>
    </w:p>
    <w:p w14:paraId="560972A8" w14:textId="6F470023" w:rsidR="00C77038" w:rsidRPr="00542875" w:rsidRDefault="00CD6565" w:rsidP="00081A4E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bookmarkStart w:id="12" w:name="_Hlk154872949"/>
      <w:bookmarkStart w:id="13" w:name="_Hlk154872967"/>
      <w:r>
        <w:rPr>
          <w:rFonts w:ascii="Times New Roman" w:eastAsia="Times New Roman" w:hAnsi="Times New Roman" w:cs="Times New Roman"/>
          <w:sz w:val="24"/>
        </w:rPr>
        <w:t>6</w:t>
      </w:r>
      <w:r w:rsidR="00C40DBC">
        <w:rPr>
          <w:rFonts w:ascii="Times New Roman" w:eastAsia="Times New Roman" w:hAnsi="Times New Roman" w:cs="Times New Roman"/>
          <w:sz w:val="24"/>
        </w:rPr>
        <w:t>.</w:t>
      </w:r>
      <w:r w:rsidR="006D29AE" w:rsidRPr="00542875">
        <w:rPr>
          <w:rFonts w:ascii="Times New Roman" w:eastAsia="Times New Roman" w:hAnsi="Times New Roman" w:cs="Times New Roman"/>
          <w:sz w:val="24"/>
        </w:rPr>
        <w:t xml:space="preserve"> </w:t>
      </w:r>
      <w:bookmarkEnd w:id="12"/>
      <w:r w:rsidR="00EE4F29">
        <w:rPr>
          <w:rFonts w:ascii="Times New Roman" w:eastAsia="Times New Roman" w:hAnsi="Times New Roman" w:cs="Times New Roman"/>
          <w:sz w:val="24"/>
        </w:rPr>
        <w:t>Państwowa Komisja Wyborcza</w:t>
      </w:r>
      <w:r w:rsidR="00C77038" w:rsidRPr="00542875">
        <w:rPr>
          <w:rFonts w:ascii="Times New Roman" w:eastAsia="Times New Roman" w:hAnsi="Times New Roman" w:cs="Times New Roman"/>
          <w:sz w:val="24"/>
        </w:rPr>
        <w:t xml:space="preserve"> odmawia przyjęcia zgłoszenia kandydata</w:t>
      </w:r>
      <w:r w:rsidR="00800914">
        <w:rPr>
          <w:rFonts w:ascii="Times New Roman" w:eastAsia="Times New Roman" w:hAnsi="Times New Roman" w:cs="Times New Roman"/>
          <w:sz w:val="24"/>
        </w:rPr>
        <w:t xml:space="preserve"> na członka Rady</w:t>
      </w:r>
      <w:r w:rsidR="00C77038" w:rsidRPr="00542875">
        <w:rPr>
          <w:rFonts w:ascii="Times New Roman" w:eastAsia="Times New Roman" w:hAnsi="Times New Roman" w:cs="Times New Roman"/>
          <w:sz w:val="24"/>
        </w:rPr>
        <w:t>, jeżeli</w:t>
      </w:r>
      <w:r w:rsidR="002A2275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B72A63">
        <w:rPr>
          <w:rFonts w:ascii="Times New Roman" w:eastAsia="Times New Roman" w:hAnsi="Times New Roman" w:cs="Times New Roman"/>
          <w:sz w:val="24"/>
        </w:rPr>
        <w:t>do upływu terminu zgłaszania kandydatów</w:t>
      </w:r>
      <w:r w:rsidR="002A2275" w:rsidRPr="00542875">
        <w:rPr>
          <w:rFonts w:ascii="Times New Roman" w:eastAsia="Times New Roman" w:hAnsi="Times New Roman" w:cs="Times New Roman"/>
          <w:sz w:val="24"/>
        </w:rPr>
        <w:t xml:space="preserve"> zgłoszenia </w:t>
      </w:r>
      <w:r w:rsidR="00B72A63" w:rsidRPr="00542875">
        <w:rPr>
          <w:rFonts w:ascii="Times New Roman" w:eastAsia="Times New Roman" w:hAnsi="Times New Roman" w:cs="Times New Roman"/>
          <w:sz w:val="24"/>
        </w:rPr>
        <w:t xml:space="preserve">nie </w:t>
      </w:r>
      <w:r w:rsidR="00533C6D">
        <w:rPr>
          <w:rFonts w:ascii="Times New Roman" w:eastAsia="Times New Roman" w:hAnsi="Times New Roman" w:cs="Times New Roman"/>
          <w:sz w:val="24"/>
        </w:rPr>
        <w:t xml:space="preserve">uzupełniono lub </w:t>
      </w:r>
      <w:r w:rsidR="00A66F4D">
        <w:rPr>
          <w:rFonts w:ascii="Times New Roman" w:eastAsia="Times New Roman" w:hAnsi="Times New Roman" w:cs="Times New Roman"/>
          <w:sz w:val="24"/>
        </w:rPr>
        <w:t xml:space="preserve">go nie </w:t>
      </w:r>
      <w:r w:rsidR="00533C6D">
        <w:rPr>
          <w:rFonts w:ascii="Times New Roman" w:eastAsia="Times New Roman" w:hAnsi="Times New Roman" w:cs="Times New Roman"/>
          <w:sz w:val="24"/>
        </w:rPr>
        <w:t>poprawion</w:t>
      </w:r>
      <w:r w:rsidR="00A66F4D">
        <w:rPr>
          <w:rFonts w:ascii="Times New Roman" w:eastAsia="Times New Roman" w:hAnsi="Times New Roman" w:cs="Times New Roman"/>
          <w:sz w:val="24"/>
        </w:rPr>
        <w:t>o</w:t>
      </w:r>
      <w:r w:rsidR="00B72A63">
        <w:rPr>
          <w:rFonts w:ascii="Times New Roman" w:eastAsia="Times New Roman" w:hAnsi="Times New Roman" w:cs="Times New Roman"/>
          <w:sz w:val="24"/>
        </w:rPr>
        <w:t>.</w:t>
      </w:r>
    </w:p>
    <w:p w14:paraId="6EDA5285" w14:textId="197C590E" w:rsidR="008E1C77" w:rsidRDefault="00320FFC" w:rsidP="00CE08D8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bookmarkStart w:id="14" w:name="_Hlk154875037"/>
      <w:bookmarkEnd w:id="13"/>
      <w:r>
        <w:rPr>
          <w:rFonts w:ascii="Times New Roman" w:eastAsia="Times New Roman" w:hAnsi="Times New Roman" w:cs="Times New Roman"/>
          <w:sz w:val="24"/>
        </w:rPr>
        <w:t>7</w:t>
      </w:r>
      <w:r w:rsidR="00FB18ED">
        <w:rPr>
          <w:rFonts w:ascii="Times New Roman" w:eastAsia="Times New Roman" w:hAnsi="Times New Roman" w:cs="Times New Roman"/>
          <w:sz w:val="24"/>
        </w:rPr>
        <w:t xml:space="preserve">. </w:t>
      </w:r>
      <w:r w:rsidR="00270F8F">
        <w:rPr>
          <w:rFonts w:ascii="Times New Roman" w:eastAsia="Times New Roman" w:hAnsi="Times New Roman" w:cs="Times New Roman"/>
          <w:sz w:val="24"/>
        </w:rPr>
        <w:t>Wezwanie, o którym mowa w ust. 5, oraz u</w:t>
      </w:r>
      <w:r w:rsidR="008E1C77">
        <w:rPr>
          <w:rFonts w:ascii="Times New Roman" w:eastAsia="Times New Roman" w:hAnsi="Times New Roman" w:cs="Times New Roman"/>
          <w:sz w:val="24"/>
        </w:rPr>
        <w:t>chwałę</w:t>
      </w:r>
      <w:r w:rsidR="008E1C77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FB18ED">
        <w:rPr>
          <w:rFonts w:ascii="Times New Roman" w:eastAsia="Times New Roman" w:hAnsi="Times New Roman" w:cs="Times New Roman"/>
          <w:sz w:val="24"/>
        </w:rPr>
        <w:t>Państwowej Komisji Wyborczej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8E1C77">
        <w:rPr>
          <w:rFonts w:ascii="Times New Roman" w:eastAsia="Times New Roman" w:hAnsi="Times New Roman" w:cs="Times New Roman"/>
          <w:sz w:val="24"/>
        </w:rPr>
        <w:t>odmawiając</w:t>
      </w:r>
      <w:r w:rsidR="00FB18ED">
        <w:rPr>
          <w:rFonts w:ascii="Times New Roman" w:eastAsia="Times New Roman" w:hAnsi="Times New Roman" w:cs="Times New Roman"/>
          <w:sz w:val="24"/>
        </w:rPr>
        <w:t>ą</w:t>
      </w:r>
      <w:r w:rsidR="008E1C77">
        <w:rPr>
          <w:rFonts w:ascii="Times New Roman" w:eastAsia="Times New Roman" w:hAnsi="Times New Roman" w:cs="Times New Roman"/>
          <w:sz w:val="24"/>
        </w:rPr>
        <w:t xml:space="preserve"> przyjęcia zgłoszenia</w:t>
      </w:r>
      <w:r w:rsidR="008E1C77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16209E">
        <w:rPr>
          <w:rFonts w:ascii="Times New Roman" w:eastAsia="Times New Roman" w:hAnsi="Times New Roman" w:cs="Times New Roman"/>
          <w:sz w:val="24"/>
        </w:rPr>
        <w:t xml:space="preserve">kandydata na członka Rady </w:t>
      </w:r>
      <w:r w:rsidR="008E1C77" w:rsidRPr="00542875">
        <w:rPr>
          <w:rFonts w:ascii="Times New Roman" w:eastAsia="Times New Roman" w:hAnsi="Times New Roman" w:cs="Times New Roman"/>
          <w:sz w:val="24"/>
        </w:rPr>
        <w:t xml:space="preserve">wraz z uzasadnieniem </w:t>
      </w:r>
      <w:r w:rsidR="00627DC1" w:rsidRPr="00270F8F">
        <w:rPr>
          <w:rFonts w:ascii="Times New Roman" w:eastAsia="Times New Roman" w:hAnsi="Times New Roman" w:cs="Times New Roman"/>
          <w:sz w:val="24"/>
        </w:rPr>
        <w:t xml:space="preserve">niezwłocznie </w:t>
      </w:r>
      <w:r w:rsidR="00270F8F" w:rsidRPr="00270F8F">
        <w:rPr>
          <w:rFonts w:ascii="Times New Roman" w:eastAsia="Times New Roman" w:hAnsi="Times New Roman" w:cs="Times New Roman"/>
          <w:sz w:val="24"/>
        </w:rPr>
        <w:t xml:space="preserve">podaje się do publicznej wiadomości </w:t>
      </w:r>
      <w:r w:rsidR="00270F8F">
        <w:rPr>
          <w:rFonts w:ascii="Times New Roman" w:eastAsia="Times New Roman" w:hAnsi="Times New Roman" w:cs="Times New Roman"/>
          <w:sz w:val="24"/>
        </w:rPr>
        <w:t>w Biuletynie Informacji Publicznej Państwowej Komisji Wyborczej</w:t>
      </w:r>
      <w:r w:rsidR="00270F8F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627DC1">
        <w:rPr>
          <w:rFonts w:ascii="Times New Roman" w:eastAsia="Times New Roman" w:hAnsi="Times New Roman" w:cs="Times New Roman"/>
          <w:sz w:val="24"/>
        </w:rPr>
        <w:t xml:space="preserve">oraz </w:t>
      </w:r>
      <w:r w:rsidR="008E1C77" w:rsidRPr="00542875">
        <w:rPr>
          <w:rFonts w:ascii="Times New Roman" w:eastAsia="Times New Roman" w:hAnsi="Times New Roman" w:cs="Times New Roman"/>
          <w:sz w:val="24"/>
        </w:rPr>
        <w:t>doręcza się pełnomocnikowi.</w:t>
      </w:r>
      <w:bookmarkEnd w:id="14"/>
    </w:p>
    <w:p w14:paraId="1DE6578A" w14:textId="6F178EB5" w:rsidR="00627DC1" w:rsidRDefault="00320FFC" w:rsidP="00FB18ED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. </w:t>
      </w:r>
      <w:r w:rsidR="00FB18ED">
        <w:rPr>
          <w:rFonts w:ascii="Times New Roman" w:eastAsia="Times New Roman" w:hAnsi="Times New Roman" w:cs="Times New Roman"/>
          <w:sz w:val="24"/>
        </w:rPr>
        <w:t>Uchwała Państwowej Komisji Wyborczej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FB18ED">
        <w:rPr>
          <w:rFonts w:ascii="Times New Roman" w:eastAsia="Times New Roman" w:hAnsi="Times New Roman" w:cs="Times New Roman"/>
          <w:sz w:val="24"/>
        </w:rPr>
        <w:t>odmawiająca przyjęcia zgłoszenia</w:t>
      </w:r>
      <w:r w:rsidR="0016209E">
        <w:rPr>
          <w:rFonts w:ascii="Times New Roman" w:eastAsia="Times New Roman" w:hAnsi="Times New Roman" w:cs="Times New Roman"/>
          <w:sz w:val="24"/>
        </w:rPr>
        <w:t xml:space="preserve"> kandydata na członka Rady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może być zaskarżon</w:t>
      </w:r>
      <w:r w:rsidR="00FB18ED">
        <w:rPr>
          <w:rFonts w:ascii="Times New Roman" w:eastAsia="Times New Roman" w:hAnsi="Times New Roman" w:cs="Times New Roman"/>
          <w:sz w:val="24"/>
        </w:rPr>
        <w:t>a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przez pełnomocnika do</w:t>
      </w:r>
      <w:r w:rsidR="00627DC1">
        <w:rPr>
          <w:rFonts w:ascii="Times New Roman" w:eastAsia="Times New Roman" w:hAnsi="Times New Roman" w:cs="Times New Roman"/>
          <w:sz w:val="24"/>
        </w:rPr>
        <w:t xml:space="preserve"> Naczelnego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Sądu </w:t>
      </w:r>
      <w:r w:rsidR="00627DC1">
        <w:rPr>
          <w:rFonts w:ascii="Times New Roman" w:eastAsia="Times New Roman" w:hAnsi="Times New Roman" w:cs="Times New Roman"/>
          <w:sz w:val="24"/>
        </w:rPr>
        <w:t>Administracyjnego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w terminie </w:t>
      </w:r>
      <w:r>
        <w:rPr>
          <w:rFonts w:ascii="Times New Roman" w:eastAsia="Times New Roman" w:hAnsi="Times New Roman" w:cs="Times New Roman"/>
          <w:sz w:val="24"/>
        </w:rPr>
        <w:t>3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dni od dnia</w:t>
      </w:r>
      <w:r w:rsidR="00627DC1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627DC1">
        <w:rPr>
          <w:rFonts w:ascii="Times New Roman" w:eastAsia="Times New Roman" w:hAnsi="Times New Roman" w:cs="Times New Roman"/>
          <w:sz w:val="24"/>
        </w:rPr>
        <w:t xml:space="preserve">podania uchwały do </w:t>
      </w:r>
      <w:r w:rsidR="00627DC1" w:rsidRPr="00270F8F">
        <w:rPr>
          <w:rFonts w:ascii="Times New Roman" w:eastAsia="Times New Roman" w:hAnsi="Times New Roman" w:cs="Times New Roman"/>
          <w:sz w:val="24"/>
        </w:rPr>
        <w:t xml:space="preserve">publicznej wiadomości </w:t>
      </w:r>
      <w:r w:rsidR="00627DC1">
        <w:rPr>
          <w:rFonts w:ascii="Times New Roman" w:eastAsia="Times New Roman" w:hAnsi="Times New Roman" w:cs="Times New Roman"/>
          <w:sz w:val="24"/>
        </w:rPr>
        <w:t>w Biuletynie Informacji Publicznej Państwowej Komisji Wyborczej</w:t>
      </w:r>
      <w:r w:rsidR="00FB18ED" w:rsidRPr="00542875">
        <w:rPr>
          <w:rFonts w:ascii="Times New Roman" w:eastAsia="Times New Roman" w:hAnsi="Times New Roman" w:cs="Times New Roman"/>
          <w:sz w:val="24"/>
        </w:rPr>
        <w:t>.</w:t>
      </w:r>
      <w:r w:rsidR="005E1810">
        <w:rPr>
          <w:rFonts w:ascii="Times New Roman" w:eastAsia="Times New Roman" w:hAnsi="Times New Roman" w:cs="Times New Roman"/>
          <w:sz w:val="24"/>
        </w:rPr>
        <w:t xml:space="preserve"> Skargę wnosi się za pośrednictwem Państwowej Komisji Wyborczej.</w:t>
      </w:r>
    </w:p>
    <w:p w14:paraId="76066697" w14:textId="77661D68" w:rsidR="00FB18ED" w:rsidRDefault="00320FFC" w:rsidP="00FB18ED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627DC1">
        <w:rPr>
          <w:rFonts w:ascii="Times New Roman" w:eastAsia="Times New Roman" w:hAnsi="Times New Roman" w:cs="Times New Roman"/>
          <w:sz w:val="24"/>
        </w:rPr>
        <w:t xml:space="preserve">. Naczelny 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Sąd </w:t>
      </w:r>
      <w:r w:rsidR="00627DC1">
        <w:rPr>
          <w:rFonts w:ascii="Times New Roman" w:eastAsia="Times New Roman" w:hAnsi="Times New Roman" w:cs="Times New Roman"/>
          <w:sz w:val="24"/>
        </w:rPr>
        <w:t>Administracyjny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rozpoznaje skargę </w:t>
      </w:r>
      <w:r w:rsidR="005E1810" w:rsidRPr="005E1810">
        <w:rPr>
          <w:rFonts w:ascii="Times New Roman" w:eastAsia="Times New Roman" w:hAnsi="Times New Roman" w:cs="Times New Roman"/>
          <w:sz w:val="24"/>
        </w:rPr>
        <w:t xml:space="preserve">na posiedzeniu niejawnym </w:t>
      </w:r>
      <w:r w:rsidR="005E1810">
        <w:rPr>
          <w:rFonts w:ascii="Times New Roman" w:eastAsia="Times New Roman" w:hAnsi="Times New Roman" w:cs="Times New Roman"/>
          <w:sz w:val="24"/>
        </w:rPr>
        <w:t>w</w:t>
      </w:r>
      <w:r w:rsidR="005E1810" w:rsidRPr="00542875">
        <w:rPr>
          <w:rFonts w:ascii="Times New Roman" w:eastAsia="Times New Roman" w:hAnsi="Times New Roman" w:cs="Times New Roman"/>
          <w:sz w:val="24"/>
        </w:rPr>
        <w:t> </w:t>
      </w:r>
      <w:r w:rsidR="005E1810" w:rsidRPr="005E1810">
        <w:rPr>
          <w:rFonts w:ascii="Times New Roman" w:eastAsia="Times New Roman" w:hAnsi="Times New Roman" w:cs="Times New Roman"/>
          <w:sz w:val="24"/>
        </w:rPr>
        <w:t>składzie trzech sędziów nie później niż w ciągu</w:t>
      </w:r>
      <w:r w:rsidR="007E1525">
        <w:rPr>
          <w:rFonts w:ascii="Times New Roman" w:eastAsia="Times New Roman" w:hAnsi="Times New Roman" w:cs="Times New Roman"/>
          <w:sz w:val="24"/>
        </w:rPr>
        <w:t xml:space="preserve"> </w:t>
      </w:r>
      <w:r w:rsidR="005E1810">
        <w:rPr>
          <w:rFonts w:ascii="Times New Roman" w:eastAsia="Times New Roman" w:hAnsi="Times New Roman" w:cs="Times New Roman"/>
          <w:sz w:val="24"/>
        </w:rPr>
        <w:t>3</w:t>
      </w:r>
      <w:r w:rsidR="005E1810" w:rsidRPr="005E1810">
        <w:rPr>
          <w:rFonts w:ascii="Times New Roman" w:eastAsia="Times New Roman" w:hAnsi="Times New Roman" w:cs="Times New Roman"/>
          <w:sz w:val="24"/>
        </w:rPr>
        <w:t xml:space="preserve"> dni od dnia jej wpływu</w:t>
      </w:r>
      <w:r w:rsidR="00FB18ED" w:rsidRPr="00542875">
        <w:rPr>
          <w:rFonts w:ascii="Times New Roman" w:eastAsia="Times New Roman" w:hAnsi="Times New Roman" w:cs="Times New Roman"/>
          <w:sz w:val="24"/>
        </w:rPr>
        <w:t>. W</w:t>
      </w:r>
      <w:r w:rsidR="00FB18ED">
        <w:rPr>
          <w:rFonts w:ascii="Times New Roman" w:eastAsia="Times New Roman" w:hAnsi="Times New Roman" w:cs="Times New Roman"/>
          <w:sz w:val="24"/>
        </w:rPr>
        <w:t> 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wyniku rozpoznania skargi </w:t>
      </w:r>
      <w:r w:rsidR="005E1810">
        <w:rPr>
          <w:rFonts w:ascii="Times New Roman" w:eastAsia="Times New Roman" w:hAnsi="Times New Roman" w:cs="Times New Roman"/>
          <w:sz w:val="24"/>
        </w:rPr>
        <w:t xml:space="preserve">Naczelny </w:t>
      </w:r>
      <w:r w:rsidR="005E1810" w:rsidRPr="00542875">
        <w:rPr>
          <w:rFonts w:ascii="Times New Roman" w:eastAsia="Times New Roman" w:hAnsi="Times New Roman" w:cs="Times New Roman"/>
          <w:sz w:val="24"/>
        </w:rPr>
        <w:t xml:space="preserve">Sąd </w:t>
      </w:r>
      <w:r w:rsidR="005E1810">
        <w:rPr>
          <w:rFonts w:ascii="Times New Roman" w:eastAsia="Times New Roman" w:hAnsi="Times New Roman" w:cs="Times New Roman"/>
          <w:sz w:val="24"/>
        </w:rPr>
        <w:t>Administracyjny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zaskarżon</w:t>
      </w:r>
      <w:r w:rsidR="00FB18ED">
        <w:rPr>
          <w:rFonts w:ascii="Times New Roman" w:eastAsia="Times New Roman" w:hAnsi="Times New Roman" w:cs="Times New Roman"/>
          <w:sz w:val="24"/>
        </w:rPr>
        <w:t>ą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FB18ED">
        <w:rPr>
          <w:rFonts w:ascii="Times New Roman" w:eastAsia="Times New Roman" w:hAnsi="Times New Roman" w:cs="Times New Roman"/>
          <w:sz w:val="24"/>
        </w:rPr>
        <w:t>uchwałę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zmienia albo utrzymuje w mocy. </w:t>
      </w:r>
      <w:r w:rsidR="007E1525">
        <w:rPr>
          <w:rFonts w:ascii="Times New Roman" w:eastAsia="Times New Roman" w:hAnsi="Times New Roman" w:cs="Times New Roman"/>
          <w:sz w:val="24"/>
        </w:rPr>
        <w:t xml:space="preserve">Orzeczenie Naczelnego </w:t>
      </w:r>
      <w:r w:rsidR="007E1525" w:rsidRPr="00542875">
        <w:rPr>
          <w:rFonts w:ascii="Times New Roman" w:eastAsia="Times New Roman" w:hAnsi="Times New Roman" w:cs="Times New Roman"/>
          <w:sz w:val="24"/>
        </w:rPr>
        <w:t>Sąd</w:t>
      </w:r>
      <w:r w:rsidR="007E1525">
        <w:rPr>
          <w:rFonts w:ascii="Times New Roman" w:eastAsia="Times New Roman" w:hAnsi="Times New Roman" w:cs="Times New Roman"/>
          <w:sz w:val="24"/>
        </w:rPr>
        <w:t>u</w:t>
      </w:r>
      <w:r w:rsidR="007E1525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7E1525">
        <w:rPr>
          <w:rFonts w:ascii="Times New Roman" w:eastAsia="Times New Roman" w:hAnsi="Times New Roman" w:cs="Times New Roman"/>
          <w:sz w:val="24"/>
        </w:rPr>
        <w:t xml:space="preserve">Administracyjnego doręcza się niezwłocznie </w:t>
      </w:r>
      <w:r w:rsidR="005641B7">
        <w:rPr>
          <w:rFonts w:ascii="Times New Roman" w:eastAsia="Times New Roman" w:hAnsi="Times New Roman" w:cs="Times New Roman"/>
          <w:sz w:val="24"/>
        </w:rPr>
        <w:t xml:space="preserve">pełnomocnikowi oraz </w:t>
      </w:r>
      <w:r w:rsidR="007E1525">
        <w:rPr>
          <w:rFonts w:ascii="Times New Roman" w:eastAsia="Times New Roman" w:hAnsi="Times New Roman" w:cs="Times New Roman"/>
          <w:sz w:val="24"/>
        </w:rPr>
        <w:t>Państwowej Komisji Wyborczej, która podaje je do publicznej wiadomości w Biuletynie Informacji Publicznej.</w:t>
      </w:r>
      <w:r w:rsidR="007E1525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Od </w:t>
      </w:r>
      <w:r w:rsidR="007E1525">
        <w:rPr>
          <w:rFonts w:ascii="Times New Roman" w:eastAsia="Times New Roman" w:hAnsi="Times New Roman" w:cs="Times New Roman"/>
          <w:sz w:val="24"/>
        </w:rPr>
        <w:t>orzeczenia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7E1525">
        <w:rPr>
          <w:rFonts w:ascii="Times New Roman" w:eastAsia="Times New Roman" w:hAnsi="Times New Roman" w:cs="Times New Roman"/>
          <w:sz w:val="24"/>
        </w:rPr>
        <w:t xml:space="preserve">Naczelnego </w:t>
      </w:r>
      <w:r w:rsidR="007E1525" w:rsidRPr="00542875">
        <w:rPr>
          <w:rFonts w:ascii="Times New Roman" w:eastAsia="Times New Roman" w:hAnsi="Times New Roman" w:cs="Times New Roman"/>
          <w:sz w:val="24"/>
        </w:rPr>
        <w:t>Sąd</w:t>
      </w:r>
      <w:r w:rsidR="007E1525">
        <w:rPr>
          <w:rFonts w:ascii="Times New Roman" w:eastAsia="Times New Roman" w:hAnsi="Times New Roman" w:cs="Times New Roman"/>
          <w:sz w:val="24"/>
        </w:rPr>
        <w:t>u</w:t>
      </w:r>
      <w:r w:rsidR="007E1525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7E1525">
        <w:rPr>
          <w:rFonts w:ascii="Times New Roman" w:eastAsia="Times New Roman" w:hAnsi="Times New Roman" w:cs="Times New Roman"/>
          <w:sz w:val="24"/>
        </w:rPr>
        <w:t>Administracyjnego</w:t>
      </w:r>
      <w:r w:rsidR="00FB18ED" w:rsidRPr="00542875">
        <w:rPr>
          <w:rFonts w:ascii="Times New Roman" w:eastAsia="Times New Roman" w:hAnsi="Times New Roman" w:cs="Times New Roman"/>
          <w:sz w:val="24"/>
        </w:rPr>
        <w:t xml:space="preserve"> nie przysługuje środek prawny.</w:t>
      </w:r>
    </w:p>
    <w:p w14:paraId="16089D05" w14:textId="3898005F" w:rsidR="007E1525" w:rsidRPr="00542875" w:rsidRDefault="007E1525" w:rsidP="00FB18ED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320FFC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7E1525">
        <w:rPr>
          <w:rFonts w:ascii="Times New Roman" w:eastAsia="Times New Roman" w:hAnsi="Times New Roman" w:cs="Times New Roman"/>
          <w:sz w:val="24"/>
        </w:rPr>
        <w:t xml:space="preserve">W zakresie nieuregulowanym do postępowania przed Naczelnym Sądem Administracyjnym stosuje się odpowiednio przepisy ustawy z dnia 30 sierpnia 2002 r.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7E1525">
        <w:rPr>
          <w:rFonts w:ascii="Times New Roman" w:eastAsia="Times New Roman" w:hAnsi="Times New Roman" w:cs="Times New Roman"/>
          <w:sz w:val="24"/>
        </w:rPr>
        <w:t xml:space="preserve"> Prawo o postępowaniu przed sądami administracyjnymi (Dz. U. z 2023 r. poz. 1634, 1705 i 1860) dotyczące spraw ze skarg, o których mowa w art. 3 § 2 pkt 1 tej ustawy, z</w:t>
      </w:r>
      <w:r w:rsidR="009229DF" w:rsidRPr="00542875">
        <w:rPr>
          <w:rFonts w:ascii="Times New Roman" w:eastAsia="Times New Roman" w:hAnsi="Times New Roman" w:cs="Times New Roman"/>
          <w:sz w:val="24"/>
        </w:rPr>
        <w:t> </w:t>
      </w:r>
      <w:r w:rsidR="009229DF">
        <w:rPr>
          <w:rFonts w:ascii="Times New Roman" w:eastAsia="Times New Roman" w:hAnsi="Times New Roman" w:cs="Times New Roman"/>
          <w:sz w:val="24"/>
        </w:rPr>
        <w:t>w</w:t>
      </w:r>
      <w:r w:rsidR="001E4363">
        <w:rPr>
          <w:rFonts w:ascii="Times New Roman" w:eastAsia="Times New Roman" w:hAnsi="Times New Roman" w:cs="Times New Roman"/>
          <w:sz w:val="24"/>
        </w:rPr>
        <w:t>yłączeniem art. 52</w:t>
      </w:r>
      <w:r w:rsidR="003011AE">
        <w:rPr>
          <w:rFonts w:ascii="Times New Roman" w:eastAsia="Times New Roman" w:hAnsi="Times New Roman" w:cs="Times New Roman"/>
          <w:sz w:val="24"/>
        </w:rPr>
        <w:t>-</w:t>
      </w:r>
      <w:r w:rsidRPr="007E1525">
        <w:rPr>
          <w:rFonts w:ascii="Times New Roman" w:eastAsia="Times New Roman" w:hAnsi="Times New Roman" w:cs="Times New Roman"/>
          <w:sz w:val="24"/>
        </w:rPr>
        <w:t>55, art. 61 § 2</w:t>
      </w:r>
      <w:r w:rsidR="003011AE">
        <w:rPr>
          <w:rFonts w:ascii="Times New Roman" w:eastAsia="Times New Roman" w:hAnsi="Times New Roman" w:cs="Times New Roman"/>
          <w:sz w:val="24"/>
        </w:rPr>
        <w:t>-</w:t>
      </w:r>
      <w:r w:rsidRPr="007E1525">
        <w:rPr>
          <w:rFonts w:ascii="Times New Roman" w:eastAsia="Times New Roman" w:hAnsi="Times New Roman" w:cs="Times New Roman"/>
          <w:sz w:val="24"/>
        </w:rPr>
        <w:t>6, art. 90</w:t>
      </w:r>
      <w:r w:rsidR="001E4363">
        <w:rPr>
          <w:rFonts w:ascii="Times New Roman" w:eastAsia="Times New Roman" w:hAnsi="Times New Roman" w:cs="Times New Roman"/>
          <w:sz w:val="24"/>
        </w:rPr>
        <w:t>, art. 91 § 2, art. 93, art. 96</w:t>
      </w:r>
      <w:r w:rsidR="003011AE">
        <w:rPr>
          <w:rFonts w:ascii="Times New Roman" w:eastAsia="Times New Roman" w:hAnsi="Times New Roman" w:cs="Times New Roman"/>
          <w:sz w:val="24"/>
        </w:rPr>
        <w:t>-</w:t>
      </w:r>
      <w:r w:rsidRPr="007E1525">
        <w:rPr>
          <w:rFonts w:ascii="Times New Roman" w:eastAsia="Times New Roman" w:hAnsi="Times New Roman" w:cs="Times New Roman"/>
          <w:sz w:val="24"/>
        </w:rPr>
        <w:t>122, art. 145 § 1 pkt 1 lit. b, pkt 2 i 3 oraz art. 243</w:t>
      </w:r>
      <w:r w:rsidR="003011AE">
        <w:rPr>
          <w:rFonts w:ascii="Times New Roman" w:eastAsia="Times New Roman" w:hAnsi="Times New Roman" w:cs="Times New Roman"/>
          <w:sz w:val="24"/>
        </w:rPr>
        <w:t>-</w:t>
      </w:r>
      <w:r w:rsidRPr="007E1525">
        <w:rPr>
          <w:rFonts w:ascii="Times New Roman" w:eastAsia="Times New Roman" w:hAnsi="Times New Roman" w:cs="Times New Roman"/>
          <w:sz w:val="24"/>
        </w:rPr>
        <w:t>262, z tym, że termin, o którym mowa w art. 193 tej ustawy</w:t>
      </w:r>
      <w:r w:rsidR="009229DF">
        <w:rPr>
          <w:rFonts w:ascii="Times New Roman" w:eastAsia="Times New Roman" w:hAnsi="Times New Roman" w:cs="Times New Roman"/>
          <w:sz w:val="24"/>
        </w:rPr>
        <w:t>,</w:t>
      </w:r>
      <w:r w:rsidRPr="007E1525">
        <w:rPr>
          <w:rFonts w:ascii="Times New Roman" w:eastAsia="Times New Roman" w:hAnsi="Times New Roman" w:cs="Times New Roman"/>
          <w:sz w:val="24"/>
        </w:rPr>
        <w:t xml:space="preserve"> wynosi </w:t>
      </w:r>
      <w:r w:rsidR="009229DF">
        <w:rPr>
          <w:rFonts w:ascii="Times New Roman" w:eastAsia="Times New Roman" w:hAnsi="Times New Roman" w:cs="Times New Roman"/>
          <w:sz w:val="24"/>
        </w:rPr>
        <w:t>trzy</w:t>
      </w:r>
      <w:r w:rsidRPr="007E1525">
        <w:rPr>
          <w:rFonts w:ascii="Times New Roman" w:eastAsia="Times New Roman" w:hAnsi="Times New Roman" w:cs="Times New Roman"/>
          <w:sz w:val="24"/>
        </w:rPr>
        <w:t xml:space="preserve"> dni.</w:t>
      </w:r>
    </w:p>
    <w:p w14:paraId="5ADC3820" w14:textId="125E2C39" w:rsidR="0051040B" w:rsidRPr="00542875" w:rsidRDefault="009229DF" w:rsidP="00A87C88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15" w:name="_Hlk154937099"/>
      <w:r>
        <w:rPr>
          <w:rFonts w:ascii="Times New Roman" w:eastAsia="Times New Roman" w:hAnsi="Times New Roman" w:cs="Times New Roman"/>
          <w:sz w:val="24"/>
        </w:rPr>
        <w:t>Art. 11l.</w:t>
      </w:r>
      <w:bookmarkEnd w:id="8"/>
      <w:bookmarkEnd w:id="15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B18ED">
        <w:rPr>
          <w:rFonts w:ascii="Times New Roman" w:eastAsia="Times New Roman" w:hAnsi="Times New Roman" w:cs="Times New Roman"/>
          <w:sz w:val="24"/>
        </w:rPr>
        <w:t>Państwowa Komisja Wyborcza</w:t>
      </w:r>
      <w:r w:rsidR="00A87C88">
        <w:rPr>
          <w:rFonts w:ascii="Times New Roman" w:eastAsia="Times New Roman" w:hAnsi="Times New Roman" w:cs="Times New Roman"/>
          <w:sz w:val="24"/>
        </w:rPr>
        <w:t xml:space="preserve"> </w:t>
      </w:r>
      <w:r w:rsidR="00E44176" w:rsidRPr="00E44176">
        <w:rPr>
          <w:rFonts w:ascii="Times New Roman" w:eastAsia="Times New Roman" w:hAnsi="Times New Roman" w:cs="Times New Roman"/>
          <w:sz w:val="24"/>
        </w:rPr>
        <w:t>niezwłocznie po upływie terminu do wniesienia skargi, o którym mowa w art. 11k ust. 8, w przypadku, gdy takich skarg w tym terminie nie wniesiono, albo po wydaniu orzecze</w:t>
      </w:r>
      <w:r w:rsidR="00F766CC">
        <w:rPr>
          <w:rFonts w:ascii="Times New Roman" w:eastAsia="Times New Roman" w:hAnsi="Times New Roman" w:cs="Times New Roman"/>
          <w:sz w:val="24"/>
        </w:rPr>
        <w:t>ń</w:t>
      </w:r>
      <w:r w:rsidR="00E44176" w:rsidRPr="00E44176">
        <w:rPr>
          <w:rFonts w:ascii="Times New Roman" w:eastAsia="Times New Roman" w:hAnsi="Times New Roman" w:cs="Times New Roman"/>
          <w:sz w:val="24"/>
        </w:rPr>
        <w:t>, o który</w:t>
      </w:r>
      <w:r w:rsidR="00F766CC">
        <w:rPr>
          <w:rFonts w:ascii="Times New Roman" w:eastAsia="Times New Roman" w:hAnsi="Times New Roman" w:cs="Times New Roman"/>
          <w:sz w:val="24"/>
        </w:rPr>
        <w:t>ch</w:t>
      </w:r>
      <w:r w:rsidR="00E44176" w:rsidRPr="00E44176">
        <w:rPr>
          <w:rFonts w:ascii="Times New Roman" w:eastAsia="Times New Roman" w:hAnsi="Times New Roman" w:cs="Times New Roman"/>
          <w:sz w:val="24"/>
        </w:rPr>
        <w:t xml:space="preserve"> mowa w art. 11k ust. 9</w:t>
      </w:r>
      <w:r w:rsidR="00A87C88">
        <w:rPr>
          <w:rFonts w:ascii="Times New Roman" w:eastAsia="Times New Roman" w:hAnsi="Times New Roman" w:cs="Times New Roman"/>
          <w:sz w:val="24"/>
        </w:rPr>
        <w:t>,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 ogłasza </w:t>
      </w:r>
      <w:r>
        <w:rPr>
          <w:rFonts w:ascii="Times New Roman" w:eastAsia="Times New Roman" w:hAnsi="Times New Roman" w:cs="Times New Roman"/>
          <w:bCs/>
          <w:sz w:val="24"/>
        </w:rPr>
        <w:t>w Biuletynie Informacji Publicznej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B18ED">
        <w:rPr>
          <w:rFonts w:ascii="Times New Roman" w:eastAsia="Times New Roman" w:hAnsi="Times New Roman" w:cs="Times New Roman"/>
          <w:bCs/>
          <w:sz w:val="24"/>
        </w:rPr>
        <w:t>Państwowej Komisji Wyborczej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 xml:space="preserve"> listę kandydatów</w:t>
      </w:r>
      <w:r w:rsidR="0016209E">
        <w:rPr>
          <w:rFonts w:ascii="Times New Roman" w:eastAsia="Times New Roman" w:hAnsi="Times New Roman" w:cs="Times New Roman"/>
          <w:bCs/>
          <w:sz w:val="24"/>
        </w:rPr>
        <w:t xml:space="preserve"> na członków Rady</w:t>
      </w:r>
      <w:r>
        <w:rPr>
          <w:rFonts w:ascii="Times New Roman" w:eastAsia="Times New Roman" w:hAnsi="Times New Roman" w:cs="Times New Roman"/>
          <w:bCs/>
          <w:sz w:val="24"/>
        </w:rPr>
        <w:t>, a także udostępnia zgłoszenia kandydatów oraz wykazy sędziów popierających zgłoszenie w zakresie obejmującym</w:t>
      </w:r>
      <w:r w:rsidR="00A87C88">
        <w:rPr>
          <w:rFonts w:ascii="Times New Roman" w:eastAsia="Times New Roman" w:hAnsi="Times New Roman" w:cs="Times New Roman"/>
          <w:bCs/>
          <w:sz w:val="24"/>
        </w:rPr>
        <w:t xml:space="preserve"> ich </w:t>
      </w:r>
      <w:r w:rsidR="00A87C88" w:rsidRPr="00542875">
        <w:rPr>
          <w:rFonts w:ascii="Times New Roman" w:eastAsia="Times New Roman" w:hAnsi="Times New Roman" w:cs="Times New Roman"/>
          <w:sz w:val="24"/>
        </w:rPr>
        <w:t>imiona, nazwiska</w:t>
      </w:r>
      <w:r w:rsidR="00E36C6D">
        <w:rPr>
          <w:rFonts w:ascii="Times New Roman" w:eastAsia="Times New Roman" w:hAnsi="Times New Roman" w:cs="Times New Roman"/>
          <w:sz w:val="24"/>
        </w:rPr>
        <w:t>, stanowiska</w:t>
      </w:r>
      <w:r w:rsidR="00A87C88">
        <w:rPr>
          <w:rFonts w:ascii="Times New Roman" w:eastAsia="Times New Roman" w:hAnsi="Times New Roman" w:cs="Times New Roman"/>
          <w:sz w:val="24"/>
        </w:rPr>
        <w:t xml:space="preserve"> i</w:t>
      </w:r>
      <w:r w:rsidR="00A87C88" w:rsidRPr="00542875">
        <w:rPr>
          <w:rFonts w:ascii="Times New Roman" w:eastAsia="Times New Roman" w:hAnsi="Times New Roman" w:cs="Times New Roman"/>
          <w:sz w:val="24"/>
        </w:rPr>
        <w:t xml:space="preserve"> miejsca służbowe</w:t>
      </w:r>
      <w:r w:rsidR="00A87C88">
        <w:rPr>
          <w:rFonts w:ascii="Times New Roman" w:eastAsia="Times New Roman" w:hAnsi="Times New Roman" w:cs="Times New Roman"/>
          <w:sz w:val="24"/>
        </w:rPr>
        <w:t>.</w:t>
      </w:r>
    </w:p>
    <w:p w14:paraId="23316A41" w14:textId="66C4D547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Art. 11</w:t>
      </w:r>
      <w:r w:rsidR="00C81BB8">
        <w:rPr>
          <w:rFonts w:ascii="Times New Roman" w:eastAsia="Times New Roman" w:hAnsi="Times New Roman" w:cs="Times New Roman"/>
          <w:sz w:val="24"/>
        </w:rPr>
        <w:t>m</w:t>
      </w:r>
      <w:r w:rsidRPr="00542875">
        <w:rPr>
          <w:rFonts w:ascii="Times New Roman" w:eastAsia="Times New Roman" w:hAnsi="Times New Roman" w:cs="Times New Roman"/>
          <w:sz w:val="24"/>
        </w:rPr>
        <w:t>. 1. Prezesi sądów, o których mowa w art. 11</w:t>
      </w:r>
      <w:r w:rsidR="00C81BB8">
        <w:rPr>
          <w:rFonts w:ascii="Times New Roman" w:eastAsia="Times New Roman" w:hAnsi="Times New Roman" w:cs="Times New Roman"/>
          <w:sz w:val="24"/>
        </w:rPr>
        <w:t>f</w:t>
      </w:r>
      <w:r w:rsidRPr="00542875">
        <w:rPr>
          <w:rFonts w:ascii="Times New Roman" w:eastAsia="Times New Roman" w:hAnsi="Times New Roman" w:cs="Times New Roman"/>
          <w:sz w:val="24"/>
        </w:rPr>
        <w:t xml:space="preserve"> ust. 1</w:t>
      </w:r>
      <w:r w:rsidR="001E4363">
        <w:rPr>
          <w:rFonts w:ascii="Times New Roman" w:eastAsia="Times New Roman" w:hAnsi="Times New Roman" w:cs="Times New Roman"/>
          <w:sz w:val="24"/>
        </w:rPr>
        <w:t xml:space="preserve"> pkt 2</w:t>
      </w:r>
      <w:r w:rsidR="003011AE">
        <w:rPr>
          <w:rFonts w:ascii="Times New Roman" w:eastAsia="Times New Roman" w:hAnsi="Times New Roman" w:cs="Times New Roman"/>
          <w:sz w:val="24"/>
        </w:rPr>
        <w:t>-</w:t>
      </w:r>
      <w:bookmarkStart w:id="16" w:name="_GoBack"/>
      <w:bookmarkEnd w:id="16"/>
      <w:r w:rsidR="009A1757">
        <w:rPr>
          <w:rFonts w:ascii="Times New Roman" w:eastAsia="Times New Roman" w:hAnsi="Times New Roman" w:cs="Times New Roman"/>
          <w:sz w:val="24"/>
        </w:rPr>
        <w:t>7, oraz Pierwszy Prezes Sądu Najwyższego</w:t>
      </w:r>
      <w:r w:rsidRPr="00542875">
        <w:rPr>
          <w:rFonts w:ascii="Times New Roman" w:eastAsia="Times New Roman" w:hAnsi="Times New Roman" w:cs="Times New Roman"/>
          <w:sz w:val="24"/>
        </w:rPr>
        <w:t xml:space="preserve">: </w:t>
      </w:r>
    </w:p>
    <w:p w14:paraId="39C61389" w14:textId="12702FF9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1)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 xml:space="preserve">informują </w:t>
      </w:r>
      <w:r w:rsidR="00EA48C5">
        <w:rPr>
          <w:rFonts w:ascii="Times New Roman" w:eastAsia="Times New Roman" w:hAnsi="Times New Roman" w:cs="Times New Roman"/>
          <w:bCs/>
          <w:sz w:val="24"/>
        </w:rPr>
        <w:t>Państwową Komisję Wyborczą</w:t>
      </w:r>
      <w:r w:rsidRPr="00542875">
        <w:rPr>
          <w:rFonts w:ascii="Times New Roman" w:eastAsia="Times New Roman" w:hAnsi="Times New Roman" w:cs="Times New Roman"/>
          <w:bCs/>
          <w:sz w:val="24"/>
        </w:rPr>
        <w:t xml:space="preserve"> o liczbie sędziów danego sądu</w:t>
      </w:r>
      <w:r w:rsidR="00C81BB8">
        <w:rPr>
          <w:rFonts w:ascii="Times New Roman" w:eastAsia="Times New Roman" w:hAnsi="Times New Roman" w:cs="Times New Roman"/>
          <w:bCs/>
          <w:sz w:val="24"/>
        </w:rPr>
        <w:t xml:space="preserve"> aktualnej na dzień przekazania informacji, nie później niż na 30 dni przed dniem wyborów</w:t>
      </w:r>
      <w:r w:rsidRPr="00542875">
        <w:rPr>
          <w:rFonts w:ascii="Times New Roman" w:eastAsia="Times New Roman" w:hAnsi="Times New Roman" w:cs="Times New Roman"/>
          <w:bCs/>
          <w:sz w:val="24"/>
        </w:rPr>
        <w:t>;</w:t>
      </w:r>
    </w:p>
    <w:p w14:paraId="7EE83307" w14:textId="3C58F381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2)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po ogłoszeniu listy kandydatów</w:t>
      </w:r>
      <w:r w:rsidR="0016209E">
        <w:rPr>
          <w:rFonts w:ascii="Times New Roman" w:eastAsia="Times New Roman" w:hAnsi="Times New Roman" w:cs="Times New Roman"/>
          <w:bCs/>
          <w:sz w:val="24"/>
        </w:rPr>
        <w:t xml:space="preserve"> na członków Rady</w:t>
      </w:r>
      <w:r w:rsidRPr="00542875">
        <w:rPr>
          <w:rFonts w:ascii="Times New Roman" w:eastAsia="Times New Roman" w:hAnsi="Times New Roman" w:cs="Times New Roman"/>
          <w:bCs/>
          <w:sz w:val="24"/>
        </w:rPr>
        <w:t xml:space="preserve">, powołują komisję skrutacyjną </w:t>
      </w:r>
      <w:bookmarkStart w:id="17" w:name="_Hlk154881049"/>
      <w:r w:rsidRPr="00542875">
        <w:rPr>
          <w:rFonts w:ascii="Times New Roman" w:eastAsia="Times New Roman" w:hAnsi="Times New Roman" w:cs="Times New Roman"/>
          <w:bCs/>
          <w:sz w:val="24"/>
        </w:rPr>
        <w:t>składającą się przynajmniej z </w:t>
      </w:r>
      <w:r w:rsidR="00E76082" w:rsidRPr="00542875">
        <w:rPr>
          <w:rFonts w:ascii="Times New Roman" w:eastAsia="Times New Roman" w:hAnsi="Times New Roman" w:cs="Times New Roman"/>
          <w:bCs/>
          <w:sz w:val="24"/>
        </w:rPr>
        <w:t>3</w:t>
      </w:r>
      <w:r w:rsidRPr="00542875">
        <w:rPr>
          <w:rFonts w:ascii="Times New Roman" w:eastAsia="Times New Roman" w:hAnsi="Times New Roman" w:cs="Times New Roman"/>
          <w:bCs/>
          <w:sz w:val="24"/>
        </w:rPr>
        <w:t> sędziów</w:t>
      </w:r>
      <w:r w:rsidR="0029639B">
        <w:rPr>
          <w:rFonts w:ascii="Times New Roman" w:eastAsia="Times New Roman" w:hAnsi="Times New Roman" w:cs="Times New Roman"/>
          <w:bCs/>
          <w:sz w:val="24"/>
        </w:rPr>
        <w:t xml:space="preserve"> danego sądu</w:t>
      </w:r>
      <w:r w:rsidRPr="00542875">
        <w:rPr>
          <w:rFonts w:ascii="Times New Roman" w:eastAsia="Times New Roman" w:hAnsi="Times New Roman" w:cs="Times New Roman"/>
          <w:bCs/>
          <w:sz w:val="24"/>
        </w:rPr>
        <w:t>, w tym przewodniczącego</w:t>
      </w:r>
      <w:bookmarkEnd w:id="17"/>
      <w:r w:rsidRPr="00542875">
        <w:rPr>
          <w:rFonts w:ascii="Times New Roman" w:eastAsia="Times New Roman" w:hAnsi="Times New Roman" w:cs="Times New Roman"/>
          <w:bCs/>
          <w:sz w:val="24"/>
        </w:rPr>
        <w:t>, niebędących kandydatami na członków Rady;</w:t>
      </w:r>
    </w:p>
    <w:p w14:paraId="2CFA7F97" w14:textId="192957D3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3)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 xml:space="preserve">zapewniają </w:t>
      </w:r>
      <w:r w:rsidR="008622F1">
        <w:rPr>
          <w:rFonts w:ascii="Times New Roman" w:eastAsia="Times New Roman" w:hAnsi="Times New Roman" w:cs="Times New Roman"/>
          <w:bCs/>
          <w:sz w:val="24"/>
        </w:rPr>
        <w:t xml:space="preserve">środki organizacyjne i techniczne niezbędne do przeprowadzenia głosowania w sądzie i zapewnienia jego </w:t>
      </w:r>
      <w:r w:rsidRPr="00542875">
        <w:rPr>
          <w:rFonts w:ascii="Times New Roman" w:eastAsia="Times New Roman" w:hAnsi="Times New Roman" w:cs="Times New Roman"/>
          <w:bCs/>
          <w:sz w:val="24"/>
        </w:rPr>
        <w:t>prawidłow</w:t>
      </w:r>
      <w:r w:rsidR="008622F1">
        <w:rPr>
          <w:rFonts w:ascii="Times New Roman" w:eastAsia="Times New Roman" w:hAnsi="Times New Roman" w:cs="Times New Roman"/>
          <w:bCs/>
          <w:sz w:val="24"/>
        </w:rPr>
        <w:t>ego</w:t>
      </w:r>
      <w:r w:rsidRPr="00542875">
        <w:rPr>
          <w:rFonts w:ascii="Times New Roman" w:eastAsia="Times New Roman" w:hAnsi="Times New Roman" w:cs="Times New Roman"/>
          <w:bCs/>
          <w:sz w:val="24"/>
        </w:rPr>
        <w:t xml:space="preserve"> przebieg</w:t>
      </w:r>
      <w:r w:rsidR="008622F1">
        <w:rPr>
          <w:rFonts w:ascii="Times New Roman" w:eastAsia="Times New Roman" w:hAnsi="Times New Roman" w:cs="Times New Roman"/>
          <w:bCs/>
          <w:sz w:val="24"/>
        </w:rPr>
        <w:t>u</w:t>
      </w:r>
      <w:r w:rsidRPr="00542875">
        <w:rPr>
          <w:rFonts w:ascii="Times New Roman" w:eastAsia="Times New Roman" w:hAnsi="Times New Roman" w:cs="Times New Roman"/>
          <w:bCs/>
          <w:sz w:val="24"/>
        </w:rPr>
        <w:t>.</w:t>
      </w:r>
    </w:p>
    <w:p w14:paraId="1F94ECEA" w14:textId="77777777" w:rsidR="003E6419" w:rsidRDefault="0051040B" w:rsidP="003E6419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2.</w:t>
      </w:r>
      <w:r w:rsidR="00C81BB8">
        <w:rPr>
          <w:rFonts w:ascii="Times New Roman" w:eastAsia="Times New Roman" w:hAnsi="Times New Roman" w:cs="Times New Roman"/>
          <w:sz w:val="24"/>
        </w:rPr>
        <w:t xml:space="preserve"> </w:t>
      </w:r>
      <w:r w:rsidRPr="00542875">
        <w:rPr>
          <w:rFonts w:ascii="Times New Roman" w:eastAsia="Times New Roman" w:hAnsi="Times New Roman" w:cs="Times New Roman"/>
          <w:sz w:val="24"/>
        </w:rPr>
        <w:t xml:space="preserve">Na </w:t>
      </w:r>
      <w:r w:rsidR="003E6419">
        <w:rPr>
          <w:rFonts w:ascii="Times New Roman" w:eastAsia="Times New Roman" w:hAnsi="Times New Roman" w:cs="Times New Roman"/>
          <w:sz w:val="24"/>
        </w:rPr>
        <w:t xml:space="preserve">zgodny </w:t>
      </w:r>
      <w:r w:rsidRPr="00542875">
        <w:rPr>
          <w:rFonts w:ascii="Times New Roman" w:eastAsia="Times New Roman" w:hAnsi="Times New Roman" w:cs="Times New Roman"/>
          <w:sz w:val="24"/>
        </w:rPr>
        <w:t xml:space="preserve">wniosek </w:t>
      </w:r>
      <w:r w:rsidR="003E6419">
        <w:rPr>
          <w:rFonts w:ascii="Times New Roman" w:eastAsia="Times New Roman" w:hAnsi="Times New Roman" w:cs="Times New Roman"/>
          <w:sz w:val="24"/>
        </w:rPr>
        <w:t xml:space="preserve">właściwych </w:t>
      </w:r>
      <w:r w:rsidRPr="00542875">
        <w:rPr>
          <w:rFonts w:ascii="Times New Roman" w:eastAsia="Times New Roman" w:hAnsi="Times New Roman" w:cs="Times New Roman"/>
          <w:sz w:val="24"/>
        </w:rPr>
        <w:t>prezes</w:t>
      </w:r>
      <w:r w:rsidR="003E6419">
        <w:rPr>
          <w:rFonts w:ascii="Times New Roman" w:eastAsia="Times New Roman" w:hAnsi="Times New Roman" w:cs="Times New Roman"/>
          <w:sz w:val="24"/>
        </w:rPr>
        <w:t>ów</w:t>
      </w:r>
      <w:r w:rsidRPr="00542875">
        <w:rPr>
          <w:rFonts w:ascii="Times New Roman" w:eastAsia="Times New Roman" w:hAnsi="Times New Roman" w:cs="Times New Roman"/>
          <w:sz w:val="24"/>
        </w:rPr>
        <w:t xml:space="preserve"> sąd</w:t>
      </w:r>
      <w:r w:rsidR="003E6419">
        <w:rPr>
          <w:rFonts w:ascii="Times New Roman" w:eastAsia="Times New Roman" w:hAnsi="Times New Roman" w:cs="Times New Roman"/>
          <w:sz w:val="24"/>
        </w:rPr>
        <w:t>ów</w:t>
      </w:r>
      <w:r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EA48C5">
        <w:rPr>
          <w:rFonts w:ascii="Times New Roman" w:eastAsia="Times New Roman" w:hAnsi="Times New Roman" w:cs="Times New Roman"/>
          <w:sz w:val="24"/>
        </w:rPr>
        <w:t>Państwowa Komisja Wyborcza</w:t>
      </w:r>
      <w:r w:rsidRPr="00542875">
        <w:rPr>
          <w:rFonts w:ascii="Times New Roman" w:eastAsia="Times New Roman" w:hAnsi="Times New Roman" w:cs="Times New Roman"/>
          <w:sz w:val="24"/>
        </w:rPr>
        <w:t xml:space="preserve"> może utworzyć jedną komisję skrutacyjną dla więcej niż jednego sądu, o którym mowa w art. 11</w:t>
      </w:r>
      <w:r w:rsidR="003E6419">
        <w:rPr>
          <w:rFonts w:ascii="Times New Roman" w:eastAsia="Times New Roman" w:hAnsi="Times New Roman" w:cs="Times New Roman"/>
          <w:sz w:val="24"/>
        </w:rPr>
        <w:t>f</w:t>
      </w:r>
      <w:r w:rsidRPr="00542875">
        <w:rPr>
          <w:rFonts w:ascii="Times New Roman" w:eastAsia="Times New Roman" w:hAnsi="Times New Roman" w:cs="Times New Roman"/>
          <w:sz w:val="24"/>
        </w:rPr>
        <w:t xml:space="preserve"> ust. 1 pkt 2–5 i 7.</w:t>
      </w:r>
      <w:bookmarkStart w:id="18" w:name="_Hlk154937781"/>
    </w:p>
    <w:p w14:paraId="591EA35B" w14:textId="77777777" w:rsidR="00C35457" w:rsidRDefault="003E6419" w:rsidP="003E6419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Art. 11n. </w:t>
      </w:r>
      <w:r w:rsidR="00472F36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Państwowa Komisja Wyborcza z</w:t>
      </w:r>
      <w:r w:rsidR="00C81BB8" w:rsidRPr="00542875">
        <w:rPr>
          <w:rFonts w:ascii="Times New Roman" w:eastAsia="Times New Roman" w:hAnsi="Times New Roman" w:cs="Times New Roman"/>
          <w:bCs/>
          <w:sz w:val="24"/>
        </w:rPr>
        <w:t>arządza</w:t>
      </w:r>
      <w:r w:rsidR="00C35457">
        <w:rPr>
          <w:rFonts w:ascii="Times New Roman" w:eastAsia="Times New Roman" w:hAnsi="Times New Roman" w:cs="Times New Roman"/>
          <w:bCs/>
          <w:sz w:val="24"/>
        </w:rPr>
        <w:t>:</w:t>
      </w:r>
    </w:p>
    <w:p w14:paraId="4FB4137C" w14:textId="77777777" w:rsidR="00C35457" w:rsidRDefault="00C35457" w:rsidP="00C35457">
      <w:pPr>
        <w:pStyle w:val="ZPKTzmpktartykuempunktem"/>
        <w:rPr>
          <w:rFonts w:eastAsia="Times New Roman"/>
        </w:rPr>
      </w:pPr>
      <w:r>
        <w:rPr>
          <w:rFonts w:eastAsia="Times New Roman"/>
        </w:rPr>
        <w:t>1)</w:t>
      </w:r>
      <w:r>
        <w:rPr>
          <w:rFonts w:eastAsia="Times New Roman"/>
        </w:rPr>
        <w:tab/>
      </w:r>
      <w:r w:rsidR="00C81BB8" w:rsidRPr="00542875">
        <w:rPr>
          <w:rFonts w:eastAsia="Times New Roman"/>
        </w:rPr>
        <w:t xml:space="preserve">wydrukowanie kart do głosowania </w:t>
      </w:r>
      <w:r w:rsidR="009D61FB" w:rsidRPr="00542875">
        <w:rPr>
          <w:rFonts w:eastAsia="Times New Roman"/>
        </w:rPr>
        <w:t xml:space="preserve">w liczbie </w:t>
      </w:r>
      <w:r w:rsidR="009D61FB">
        <w:rPr>
          <w:rFonts w:eastAsia="Times New Roman"/>
        </w:rPr>
        <w:t>uwzględniającej</w:t>
      </w:r>
      <w:r w:rsidR="009D61FB" w:rsidRPr="00542875">
        <w:rPr>
          <w:rFonts w:eastAsia="Times New Roman"/>
        </w:rPr>
        <w:t xml:space="preserve"> liczb</w:t>
      </w:r>
      <w:r w:rsidR="009D61FB">
        <w:rPr>
          <w:rFonts w:eastAsia="Times New Roman"/>
        </w:rPr>
        <w:t>ę</w:t>
      </w:r>
      <w:r w:rsidR="009D61FB" w:rsidRPr="00542875">
        <w:rPr>
          <w:rFonts w:eastAsia="Times New Roman"/>
        </w:rPr>
        <w:t xml:space="preserve"> sędziów </w:t>
      </w:r>
      <w:r w:rsidR="009D61FB">
        <w:rPr>
          <w:rFonts w:eastAsia="Times New Roman"/>
        </w:rPr>
        <w:t>poszczególnych</w:t>
      </w:r>
      <w:r w:rsidR="009D61FB" w:rsidRPr="00542875">
        <w:rPr>
          <w:rFonts w:eastAsia="Times New Roman"/>
        </w:rPr>
        <w:t xml:space="preserve"> sąd</w:t>
      </w:r>
      <w:r w:rsidR="009D61FB">
        <w:rPr>
          <w:rFonts w:eastAsia="Times New Roman"/>
        </w:rPr>
        <w:t>ów i</w:t>
      </w:r>
      <w:r w:rsidR="00472F36">
        <w:rPr>
          <w:rFonts w:eastAsia="Times New Roman"/>
        </w:rPr>
        <w:t> </w:t>
      </w:r>
      <w:r w:rsidR="009D61FB">
        <w:rPr>
          <w:rFonts w:eastAsia="Times New Roman"/>
        </w:rPr>
        <w:t>zapewnienie prawidłowego przeprowadzenia głosowania</w:t>
      </w:r>
      <w:r>
        <w:rPr>
          <w:rFonts w:eastAsia="Times New Roman"/>
        </w:rPr>
        <w:t>;</w:t>
      </w:r>
    </w:p>
    <w:p w14:paraId="2BD3A821" w14:textId="18DAA8A2" w:rsidR="00C81BB8" w:rsidRDefault="00C35457" w:rsidP="00C35457">
      <w:pPr>
        <w:pStyle w:val="ZPKTzmpktartykuempunktem"/>
        <w:rPr>
          <w:rFonts w:eastAsia="Times New Roman"/>
        </w:rPr>
      </w:pPr>
      <w:r>
        <w:rPr>
          <w:rFonts w:eastAsia="Times New Roman"/>
        </w:rPr>
        <w:t>2)</w:t>
      </w:r>
      <w:r>
        <w:rPr>
          <w:rFonts w:eastAsia="Times New Roman"/>
        </w:rPr>
        <w:tab/>
      </w:r>
      <w:r w:rsidR="009D61FB">
        <w:rPr>
          <w:rFonts w:eastAsia="Times New Roman"/>
        </w:rPr>
        <w:t>dostarczenie kart</w:t>
      </w:r>
      <w:r w:rsidR="00C81BB8" w:rsidRPr="00542875">
        <w:rPr>
          <w:rFonts w:eastAsia="Times New Roman"/>
        </w:rPr>
        <w:t xml:space="preserve"> </w:t>
      </w:r>
      <w:r w:rsidR="009D61FB">
        <w:rPr>
          <w:rFonts w:eastAsia="Times New Roman"/>
        </w:rPr>
        <w:t xml:space="preserve">do głosowania </w:t>
      </w:r>
      <w:r w:rsidR="00C81BB8" w:rsidRPr="00542875">
        <w:rPr>
          <w:rFonts w:eastAsia="Times New Roman"/>
        </w:rPr>
        <w:t xml:space="preserve">do </w:t>
      </w:r>
      <w:r w:rsidR="009D61FB">
        <w:rPr>
          <w:rFonts w:eastAsia="Times New Roman"/>
        </w:rPr>
        <w:t xml:space="preserve">właściwych </w:t>
      </w:r>
      <w:r w:rsidR="00C81BB8" w:rsidRPr="00542875">
        <w:rPr>
          <w:rFonts w:eastAsia="Times New Roman"/>
        </w:rPr>
        <w:t xml:space="preserve">sądów, </w:t>
      </w:r>
      <w:r>
        <w:rPr>
          <w:rFonts w:eastAsia="Times New Roman"/>
        </w:rPr>
        <w:t xml:space="preserve">w liczbie i </w:t>
      </w:r>
      <w:r w:rsidR="00C81BB8" w:rsidRPr="00542875">
        <w:rPr>
          <w:rFonts w:eastAsia="Times New Roman"/>
        </w:rPr>
        <w:t>w terminie umożliwiający</w:t>
      </w:r>
      <w:r>
        <w:rPr>
          <w:rFonts w:eastAsia="Times New Roman"/>
        </w:rPr>
        <w:t>ch</w:t>
      </w:r>
      <w:r w:rsidR="00C81BB8" w:rsidRPr="00542875">
        <w:rPr>
          <w:rFonts w:eastAsia="Times New Roman"/>
        </w:rPr>
        <w:t xml:space="preserve"> prawidłow</w:t>
      </w:r>
      <w:r w:rsidR="003E6419">
        <w:rPr>
          <w:rFonts w:eastAsia="Times New Roman"/>
        </w:rPr>
        <w:t>e</w:t>
      </w:r>
      <w:r w:rsidR="00C81BB8" w:rsidRPr="00542875">
        <w:rPr>
          <w:rFonts w:eastAsia="Times New Roman"/>
        </w:rPr>
        <w:t xml:space="preserve"> </w:t>
      </w:r>
      <w:r w:rsidR="003E6419">
        <w:rPr>
          <w:rFonts w:eastAsia="Times New Roman"/>
        </w:rPr>
        <w:t>przeprowadzenie głosowania</w:t>
      </w:r>
      <w:r w:rsidR="00C81BB8">
        <w:rPr>
          <w:rFonts w:eastAsia="Times New Roman"/>
        </w:rPr>
        <w:t>.</w:t>
      </w:r>
    </w:p>
    <w:p w14:paraId="1D0F6606" w14:textId="6150F079" w:rsidR="00472F36" w:rsidRDefault="00472F36" w:rsidP="00472F36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Na karcie do głosowania przy imionach i nazwisku każdego z kandydatów </w:t>
      </w:r>
      <w:r w:rsidR="008D5BC7">
        <w:rPr>
          <w:rFonts w:ascii="Times New Roman" w:eastAsia="Times New Roman" w:hAnsi="Times New Roman" w:cs="Times New Roman"/>
          <w:sz w:val="24"/>
        </w:rPr>
        <w:t xml:space="preserve">na członków Rady </w:t>
      </w:r>
      <w:r>
        <w:rPr>
          <w:rFonts w:ascii="Times New Roman" w:eastAsia="Times New Roman" w:hAnsi="Times New Roman" w:cs="Times New Roman"/>
          <w:sz w:val="24"/>
        </w:rPr>
        <w:t xml:space="preserve">wskazuje się jego </w:t>
      </w:r>
      <w:r w:rsidR="008D5BC7">
        <w:rPr>
          <w:rFonts w:ascii="Times New Roman" w:eastAsia="Times New Roman" w:hAnsi="Times New Roman" w:cs="Times New Roman"/>
          <w:sz w:val="24"/>
        </w:rPr>
        <w:t>stanowisko i miejsce służbowe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ADA2410" w14:textId="20F658C0" w:rsidR="00E55A1C" w:rsidRDefault="008F5981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Art. 11o. </w:t>
      </w:r>
      <w:r w:rsidR="00550E6A">
        <w:rPr>
          <w:rFonts w:ascii="Times New Roman" w:eastAsia="Times New Roman" w:hAnsi="Times New Roman" w:cs="Times New Roman"/>
          <w:sz w:val="24"/>
        </w:rPr>
        <w:t xml:space="preserve">1. </w:t>
      </w:r>
      <w:r w:rsidR="00E55A1C">
        <w:rPr>
          <w:rFonts w:ascii="Times New Roman" w:eastAsia="Times New Roman" w:hAnsi="Times New Roman" w:cs="Times New Roman"/>
          <w:sz w:val="24"/>
        </w:rPr>
        <w:t>Państwowa Komisja Wyborcza</w:t>
      </w:r>
      <w:r w:rsidR="00E55A1C" w:rsidRPr="00542875">
        <w:rPr>
          <w:rFonts w:ascii="Times New Roman" w:eastAsia="Times New Roman" w:hAnsi="Times New Roman" w:cs="Times New Roman"/>
          <w:sz w:val="24"/>
        </w:rPr>
        <w:t xml:space="preserve"> organizuje nie później niż </w:t>
      </w:r>
      <w:r w:rsidR="00E55A1C">
        <w:rPr>
          <w:rFonts w:ascii="Times New Roman" w:eastAsia="Times New Roman" w:hAnsi="Times New Roman" w:cs="Times New Roman"/>
          <w:sz w:val="24"/>
        </w:rPr>
        <w:t>do</w:t>
      </w:r>
      <w:r w:rsidR="00E55A1C" w:rsidRPr="00542875">
        <w:rPr>
          <w:rFonts w:ascii="Times New Roman" w:eastAsia="Times New Roman" w:hAnsi="Times New Roman" w:cs="Times New Roman"/>
          <w:sz w:val="24"/>
        </w:rPr>
        <w:t xml:space="preserve"> 7 dni przed </w:t>
      </w:r>
      <w:r w:rsidR="00E55A1C">
        <w:rPr>
          <w:rFonts w:ascii="Times New Roman" w:eastAsia="Times New Roman" w:hAnsi="Times New Roman" w:cs="Times New Roman"/>
          <w:sz w:val="24"/>
        </w:rPr>
        <w:t>dniem wyborów</w:t>
      </w:r>
      <w:r w:rsidR="00E55A1C" w:rsidRPr="00542875">
        <w:rPr>
          <w:rFonts w:ascii="Times New Roman" w:eastAsia="Times New Roman" w:hAnsi="Times New Roman" w:cs="Times New Roman"/>
          <w:sz w:val="24"/>
        </w:rPr>
        <w:t xml:space="preserve"> publiczne wysłuchanie kandydatów</w:t>
      </w:r>
      <w:r w:rsidR="00BA2456">
        <w:rPr>
          <w:rFonts w:ascii="Times New Roman" w:eastAsia="Times New Roman" w:hAnsi="Times New Roman" w:cs="Times New Roman"/>
          <w:sz w:val="24"/>
        </w:rPr>
        <w:t xml:space="preserve"> na członków Rady</w:t>
      </w:r>
      <w:r w:rsidR="00E55A1C" w:rsidRPr="00542875">
        <w:rPr>
          <w:rFonts w:ascii="Times New Roman" w:eastAsia="Times New Roman" w:hAnsi="Times New Roman" w:cs="Times New Roman"/>
          <w:sz w:val="24"/>
        </w:rPr>
        <w:t xml:space="preserve">, obejmujące ich wystąpienie i możliwość zadawania pytań przez </w:t>
      </w:r>
      <w:r w:rsidR="00E55A1C">
        <w:rPr>
          <w:rFonts w:ascii="Times New Roman" w:eastAsia="Times New Roman" w:hAnsi="Times New Roman" w:cs="Times New Roman"/>
          <w:sz w:val="24"/>
        </w:rPr>
        <w:t>uczestników</w:t>
      </w:r>
      <w:r w:rsidR="002037EE">
        <w:rPr>
          <w:rFonts w:ascii="Times New Roman" w:eastAsia="Times New Roman" w:hAnsi="Times New Roman" w:cs="Times New Roman"/>
          <w:sz w:val="24"/>
        </w:rPr>
        <w:t xml:space="preserve"> wysłuchania</w:t>
      </w:r>
      <w:r w:rsidR="00E55A1C" w:rsidRPr="00542875">
        <w:rPr>
          <w:rFonts w:ascii="Times New Roman" w:eastAsia="Times New Roman" w:hAnsi="Times New Roman" w:cs="Times New Roman"/>
          <w:sz w:val="24"/>
        </w:rPr>
        <w:t>.</w:t>
      </w:r>
    </w:p>
    <w:p w14:paraId="11FCD713" w14:textId="40FAC1F6" w:rsidR="00C81BB8" w:rsidRDefault="002037EE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8F5981">
        <w:rPr>
          <w:rFonts w:ascii="Times New Roman" w:eastAsia="Times New Roman" w:hAnsi="Times New Roman" w:cs="Times New Roman"/>
          <w:sz w:val="24"/>
        </w:rPr>
        <w:t xml:space="preserve">Niezwłocznie po ogłoszeniu listy kandydatów </w:t>
      </w:r>
      <w:r w:rsidR="00BA2456">
        <w:rPr>
          <w:rFonts w:ascii="Times New Roman" w:eastAsia="Times New Roman" w:hAnsi="Times New Roman" w:cs="Times New Roman"/>
          <w:sz w:val="24"/>
        </w:rPr>
        <w:t xml:space="preserve">na członków Rady </w:t>
      </w:r>
      <w:r w:rsidR="008F5981">
        <w:rPr>
          <w:rFonts w:ascii="Times New Roman" w:eastAsia="Times New Roman" w:hAnsi="Times New Roman" w:cs="Times New Roman"/>
          <w:sz w:val="24"/>
        </w:rPr>
        <w:t>Państwowa Komisja Wyborcza informuje w Biuletynie Informacji Publicznej o możliwości zgłoszenia udziału w</w:t>
      </w:r>
      <w:r w:rsidRPr="00542875">
        <w:rPr>
          <w:rFonts w:ascii="Times New Roman" w:eastAsia="Times New Roman" w:hAnsi="Times New Roman" w:cs="Times New Roman"/>
          <w:sz w:val="24"/>
        </w:rPr>
        <w:t> </w:t>
      </w:r>
      <w:r w:rsidR="008F5981">
        <w:rPr>
          <w:rFonts w:ascii="Times New Roman" w:eastAsia="Times New Roman" w:hAnsi="Times New Roman" w:cs="Times New Roman"/>
          <w:sz w:val="24"/>
        </w:rPr>
        <w:t xml:space="preserve">wysłuchaniu publicznym kandydatów na członków Rady, o których mowa w art. 11f ust. 1, oraz </w:t>
      </w:r>
      <w:r w:rsidR="00550E6A">
        <w:rPr>
          <w:rFonts w:ascii="Times New Roman" w:eastAsia="Times New Roman" w:hAnsi="Times New Roman" w:cs="Times New Roman"/>
          <w:sz w:val="24"/>
        </w:rPr>
        <w:t>określa</w:t>
      </w:r>
      <w:r w:rsidR="008F5981">
        <w:rPr>
          <w:rFonts w:ascii="Times New Roman" w:eastAsia="Times New Roman" w:hAnsi="Times New Roman" w:cs="Times New Roman"/>
          <w:sz w:val="24"/>
        </w:rPr>
        <w:t xml:space="preserve"> termin do składania zgłoszeń</w:t>
      </w:r>
      <w:r w:rsidR="00550E6A">
        <w:rPr>
          <w:rFonts w:ascii="Times New Roman" w:eastAsia="Times New Roman" w:hAnsi="Times New Roman" w:cs="Times New Roman"/>
          <w:sz w:val="24"/>
        </w:rPr>
        <w:t>, przypadający nie później niż na 21 dni przed dniem głosowania.</w:t>
      </w:r>
    </w:p>
    <w:p w14:paraId="31460C9F" w14:textId="1E1AAA80" w:rsidR="00550E6A" w:rsidRDefault="002037EE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550E6A">
        <w:rPr>
          <w:rFonts w:ascii="Times New Roman" w:eastAsia="Times New Roman" w:hAnsi="Times New Roman" w:cs="Times New Roman"/>
          <w:sz w:val="24"/>
        </w:rPr>
        <w:t xml:space="preserve">. Udział w wysłuchaniu publicznym kandydatów </w:t>
      </w:r>
      <w:r w:rsidR="00BA2456">
        <w:rPr>
          <w:rFonts w:ascii="Times New Roman" w:eastAsia="Times New Roman" w:hAnsi="Times New Roman" w:cs="Times New Roman"/>
          <w:sz w:val="24"/>
        </w:rPr>
        <w:t xml:space="preserve">na członków Rady </w:t>
      </w:r>
      <w:r w:rsidR="00550E6A">
        <w:rPr>
          <w:rFonts w:ascii="Times New Roman" w:eastAsia="Times New Roman" w:hAnsi="Times New Roman" w:cs="Times New Roman"/>
          <w:sz w:val="24"/>
        </w:rPr>
        <w:t>może zgłosić osoba fizyczna. Zgłoszenie składa się Państwowej Komisji Wyborczej w terminie określonym zgodnie z</w:t>
      </w:r>
      <w:r w:rsidR="00E55A1C" w:rsidRPr="00542875">
        <w:rPr>
          <w:rFonts w:ascii="Times New Roman" w:eastAsia="Times New Roman" w:hAnsi="Times New Roman" w:cs="Times New Roman"/>
          <w:sz w:val="24"/>
        </w:rPr>
        <w:t> </w:t>
      </w:r>
      <w:r w:rsidR="00550E6A">
        <w:rPr>
          <w:rFonts w:ascii="Times New Roman" w:eastAsia="Times New Roman" w:hAnsi="Times New Roman" w:cs="Times New Roman"/>
          <w:sz w:val="24"/>
        </w:rPr>
        <w:t xml:space="preserve">ust. </w:t>
      </w:r>
      <w:r w:rsidR="00252975">
        <w:rPr>
          <w:rFonts w:ascii="Times New Roman" w:eastAsia="Times New Roman" w:hAnsi="Times New Roman" w:cs="Times New Roman"/>
          <w:sz w:val="24"/>
        </w:rPr>
        <w:t>2</w:t>
      </w:r>
      <w:r w:rsidR="00550E6A">
        <w:rPr>
          <w:rFonts w:ascii="Times New Roman" w:eastAsia="Times New Roman" w:hAnsi="Times New Roman" w:cs="Times New Roman"/>
          <w:sz w:val="24"/>
        </w:rPr>
        <w:t>.</w:t>
      </w:r>
    </w:p>
    <w:p w14:paraId="06E1F850" w14:textId="389FDE52" w:rsidR="00550E6A" w:rsidRDefault="00DF038B" w:rsidP="00252975">
      <w:pPr>
        <w:pStyle w:val="ZUSTzmustartykuempunktem"/>
        <w:rPr>
          <w:rFonts w:eastAsia="Times New Roman"/>
        </w:rPr>
      </w:pPr>
      <w:r>
        <w:rPr>
          <w:rFonts w:eastAsia="Times New Roman"/>
        </w:rPr>
        <w:t>4</w:t>
      </w:r>
      <w:r w:rsidR="00550E6A">
        <w:rPr>
          <w:rFonts w:eastAsia="Times New Roman"/>
        </w:rPr>
        <w:t xml:space="preserve">. Zgłoszenie udziału w wysłuchaniu publicznym kandydatów </w:t>
      </w:r>
      <w:r w:rsidR="00BA2456">
        <w:rPr>
          <w:rFonts w:ascii="Times New Roman" w:eastAsia="Times New Roman" w:hAnsi="Times New Roman" w:cs="Times New Roman"/>
        </w:rPr>
        <w:t xml:space="preserve">na członków Rady </w:t>
      </w:r>
      <w:r w:rsidR="00550E6A">
        <w:rPr>
          <w:rFonts w:eastAsia="Times New Roman"/>
        </w:rPr>
        <w:t>zawiera</w:t>
      </w:r>
      <w:r w:rsidR="00E55A1C">
        <w:rPr>
          <w:rFonts w:eastAsia="Times New Roman"/>
        </w:rPr>
        <w:t xml:space="preserve"> imi</w:t>
      </w:r>
      <w:r w:rsidR="008D5BC7">
        <w:rPr>
          <w:rFonts w:eastAsia="Times New Roman"/>
        </w:rPr>
        <w:t>ona</w:t>
      </w:r>
      <w:r w:rsidR="00E55A1C">
        <w:rPr>
          <w:rFonts w:eastAsia="Times New Roman"/>
        </w:rPr>
        <w:t xml:space="preserve"> i</w:t>
      </w:r>
      <w:r w:rsidR="00EF460A" w:rsidRPr="00542875">
        <w:rPr>
          <w:rFonts w:ascii="Times New Roman" w:eastAsia="Times New Roman" w:hAnsi="Times New Roman" w:cs="Times New Roman"/>
        </w:rPr>
        <w:t> </w:t>
      </w:r>
      <w:r w:rsidR="00E55A1C">
        <w:rPr>
          <w:rFonts w:eastAsia="Times New Roman"/>
        </w:rPr>
        <w:t>nazwisko oraz adres zamieszkania uczestnika wysłuchania, a także wskazanie kandydatów, którym uczestnik chciałby zadać pytania, i liczbę tych pytań.</w:t>
      </w:r>
    </w:p>
    <w:p w14:paraId="367DB758" w14:textId="2F1C9A1C" w:rsidR="00252975" w:rsidRDefault="00DF038B" w:rsidP="00550E6A">
      <w:pPr>
        <w:widowControl/>
        <w:tabs>
          <w:tab w:val="left" w:pos="1840"/>
        </w:tabs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252975">
        <w:rPr>
          <w:rFonts w:ascii="Times New Roman" w:eastAsia="Times New Roman" w:hAnsi="Times New Roman" w:cs="Times New Roman"/>
          <w:sz w:val="24"/>
        </w:rPr>
        <w:t>. Zgłoszenie udziału w wysłuchaniu publicznym kandydatów</w:t>
      </w:r>
      <w:r w:rsidR="00BA2456">
        <w:rPr>
          <w:rFonts w:ascii="Times New Roman" w:eastAsia="Times New Roman" w:hAnsi="Times New Roman" w:cs="Times New Roman"/>
          <w:sz w:val="24"/>
        </w:rPr>
        <w:t xml:space="preserve"> na członków Rady</w:t>
      </w:r>
      <w:r w:rsidR="00252975">
        <w:rPr>
          <w:rFonts w:ascii="Times New Roman" w:eastAsia="Times New Roman" w:hAnsi="Times New Roman" w:cs="Times New Roman"/>
          <w:sz w:val="24"/>
        </w:rPr>
        <w:t xml:space="preserve">, które nie odpowiada warunkom określonym w ust. </w:t>
      </w:r>
      <w:r w:rsidR="002A0195">
        <w:rPr>
          <w:rFonts w:ascii="Times New Roman" w:eastAsia="Times New Roman" w:hAnsi="Times New Roman" w:cs="Times New Roman"/>
          <w:sz w:val="24"/>
        </w:rPr>
        <w:t xml:space="preserve">3 </w:t>
      </w:r>
      <w:r w:rsidR="00101E63">
        <w:rPr>
          <w:rFonts w:ascii="Times New Roman" w:eastAsia="Times New Roman" w:hAnsi="Times New Roman" w:cs="Times New Roman"/>
          <w:sz w:val="24"/>
        </w:rPr>
        <w:t>lub</w:t>
      </w:r>
      <w:r w:rsidR="002A01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  <w:r w:rsidR="00252975">
        <w:rPr>
          <w:rFonts w:ascii="Times New Roman" w:eastAsia="Times New Roman" w:hAnsi="Times New Roman" w:cs="Times New Roman"/>
          <w:sz w:val="24"/>
        </w:rPr>
        <w:t>, pozostawia się bez rozpoznania.</w:t>
      </w:r>
    </w:p>
    <w:p w14:paraId="1A0DAE54" w14:textId="3E99DB3D" w:rsidR="002037EE" w:rsidRDefault="00DF038B" w:rsidP="00550E6A">
      <w:pPr>
        <w:widowControl/>
        <w:tabs>
          <w:tab w:val="left" w:pos="1840"/>
        </w:tabs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EF460A">
        <w:rPr>
          <w:rFonts w:ascii="Times New Roman" w:eastAsia="Times New Roman" w:hAnsi="Times New Roman" w:cs="Times New Roman"/>
          <w:sz w:val="24"/>
        </w:rPr>
        <w:t xml:space="preserve">. </w:t>
      </w:r>
      <w:r w:rsidR="002037EE" w:rsidRPr="00542875">
        <w:rPr>
          <w:rFonts w:ascii="Times New Roman" w:eastAsia="Times New Roman" w:hAnsi="Times New Roman" w:cs="Times New Roman"/>
          <w:sz w:val="24"/>
        </w:rPr>
        <w:t xml:space="preserve">Formę i porządek wysłuchania publicznego określa uchwała </w:t>
      </w:r>
      <w:r w:rsidR="00EF460A">
        <w:rPr>
          <w:rFonts w:ascii="Times New Roman" w:eastAsia="Times New Roman" w:hAnsi="Times New Roman" w:cs="Times New Roman"/>
          <w:sz w:val="24"/>
        </w:rPr>
        <w:t>Państwowej Komisji Wyborczej</w:t>
      </w:r>
      <w:r w:rsidR="002037EE" w:rsidRPr="00542875">
        <w:rPr>
          <w:rFonts w:ascii="Times New Roman" w:eastAsia="Times New Roman" w:hAnsi="Times New Roman" w:cs="Times New Roman"/>
          <w:sz w:val="24"/>
        </w:rPr>
        <w:t>.</w:t>
      </w:r>
    </w:p>
    <w:p w14:paraId="635B8B90" w14:textId="562082DB" w:rsidR="00EF460A" w:rsidRPr="008F5981" w:rsidRDefault="00DF038B" w:rsidP="00EF460A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. Z przyczyn lokalowych lub technicznych </w:t>
      </w:r>
      <w:r w:rsidR="00EF460A">
        <w:rPr>
          <w:rFonts w:ascii="Times New Roman" w:eastAsia="Times New Roman" w:hAnsi="Times New Roman" w:cs="Times New Roman"/>
          <w:sz w:val="24"/>
        </w:rPr>
        <w:t>Państwowa Komisja Wyborcza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 może ograniczyć liczbę </w:t>
      </w:r>
      <w:r w:rsidR="00EF460A">
        <w:rPr>
          <w:rFonts w:ascii="Times New Roman" w:eastAsia="Times New Roman" w:hAnsi="Times New Roman" w:cs="Times New Roman"/>
          <w:sz w:val="24"/>
        </w:rPr>
        <w:t>uczestników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 wysłuchani</w:t>
      </w:r>
      <w:r w:rsidR="00EF460A">
        <w:rPr>
          <w:rFonts w:ascii="Times New Roman" w:eastAsia="Times New Roman" w:hAnsi="Times New Roman" w:cs="Times New Roman"/>
          <w:sz w:val="24"/>
        </w:rPr>
        <w:t>a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 publiczn</w:t>
      </w:r>
      <w:r w:rsidR="00EF460A">
        <w:rPr>
          <w:rFonts w:ascii="Times New Roman" w:eastAsia="Times New Roman" w:hAnsi="Times New Roman" w:cs="Times New Roman"/>
          <w:sz w:val="24"/>
        </w:rPr>
        <w:t>ego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. Ograniczenie to powinno zostać dokonane w oparciu o uzasadnione kryterium zastosowane jednolicie wobec wszystkich </w:t>
      </w:r>
      <w:r w:rsidR="00EF460A">
        <w:rPr>
          <w:rFonts w:ascii="Times New Roman" w:eastAsia="Times New Roman" w:hAnsi="Times New Roman" w:cs="Times New Roman"/>
          <w:sz w:val="24"/>
        </w:rPr>
        <w:t>osób, które zgłosiły udział w wysłuchaniu, oraz wszystkich kandydatów</w:t>
      </w:r>
      <w:r w:rsidR="00EF460A" w:rsidRPr="008F5981">
        <w:rPr>
          <w:rFonts w:ascii="Times New Roman" w:eastAsia="Times New Roman" w:hAnsi="Times New Roman" w:cs="Times New Roman"/>
          <w:sz w:val="24"/>
        </w:rPr>
        <w:t>. Kryterium może stanowić w szczególności kolejność zgłoszeń.</w:t>
      </w:r>
    </w:p>
    <w:p w14:paraId="4A060CEC" w14:textId="198C32F8" w:rsidR="00EF460A" w:rsidRPr="008F5981" w:rsidRDefault="00DF038B" w:rsidP="00EF460A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. W przypadku, o którym mowa w ust. </w:t>
      </w:r>
      <w:r w:rsidR="00BA2456">
        <w:rPr>
          <w:rFonts w:ascii="Times New Roman" w:eastAsia="Times New Roman" w:hAnsi="Times New Roman" w:cs="Times New Roman"/>
          <w:sz w:val="24"/>
        </w:rPr>
        <w:t>7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, informacja o </w:t>
      </w:r>
      <w:r w:rsidR="0070464D">
        <w:rPr>
          <w:rFonts w:ascii="Times New Roman" w:eastAsia="Times New Roman" w:hAnsi="Times New Roman" w:cs="Times New Roman"/>
          <w:sz w:val="24"/>
        </w:rPr>
        <w:t>osobach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 dopuszczonych do udziału w wysłuchaniu publicznym</w:t>
      </w:r>
      <w:r w:rsidR="008D5BC7">
        <w:rPr>
          <w:rFonts w:ascii="Times New Roman" w:eastAsia="Times New Roman" w:hAnsi="Times New Roman" w:cs="Times New Roman"/>
          <w:sz w:val="24"/>
        </w:rPr>
        <w:t>, zawierająca ich imiona i nazwiska</w:t>
      </w:r>
      <w:r w:rsidR="008D7539">
        <w:rPr>
          <w:rFonts w:ascii="Times New Roman" w:eastAsia="Times New Roman" w:hAnsi="Times New Roman" w:cs="Times New Roman"/>
          <w:sz w:val="24"/>
        </w:rPr>
        <w:t xml:space="preserve"> oraz miejsca zamieszkania</w:t>
      </w:r>
      <w:r w:rsidR="008D5BC7">
        <w:rPr>
          <w:rFonts w:ascii="Times New Roman" w:eastAsia="Times New Roman" w:hAnsi="Times New Roman" w:cs="Times New Roman"/>
          <w:sz w:val="24"/>
        </w:rPr>
        <w:t>,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 podlega udostępnieniu w </w:t>
      </w:r>
      <w:r w:rsidR="0070464D">
        <w:rPr>
          <w:rFonts w:ascii="Times New Roman" w:eastAsia="Times New Roman" w:hAnsi="Times New Roman" w:cs="Times New Roman"/>
          <w:sz w:val="24"/>
        </w:rPr>
        <w:t>Biuletynie Informacji Publicznej Państwowej Komisji Wyborczej</w:t>
      </w:r>
      <w:r w:rsidR="00EF460A" w:rsidRPr="008F5981">
        <w:rPr>
          <w:rFonts w:ascii="Times New Roman" w:eastAsia="Times New Roman" w:hAnsi="Times New Roman" w:cs="Times New Roman"/>
          <w:sz w:val="24"/>
        </w:rPr>
        <w:t xml:space="preserve"> co najmniej na 2 dni przed dniem wysłuchania publicznego.</w:t>
      </w:r>
    </w:p>
    <w:p w14:paraId="03B4ACF5" w14:textId="5A376DC9" w:rsidR="00210228" w:rsidRPr="008F5981" w:rsidRDefault="00DF038B" w:rsidP="00210228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70464D">
        <w:rPr>
          <w:rFonts w:ascii="Times New Roman" w:eastAsia="Times New Roman" w:hAnsi="Times New Roman" w:cs="Times New Roman"/>
          <w:sz w:val="24"/>
        </w:rPr>
        <w:t xml:space="preserve">. </w:t>
      </w:r>
      <w:r w:rsidR="002037EE">
        <w:rPr>
          <w:rFonts w:ascii="Times New Roman" w:eastAsia="Times New Roman" w:hAnsi="Times New Roman" w:cs="Times New Roman"/>
          <w:sz w:val="24"/>
        </w:rPr>
        <w:t>Wysłuchanie publiczne prowadzi Przewodniczący Państwowej Komisji Wyborczej lub upoważniona przez niego osoba.</w:t>
      </w:r>
      <w:r w:rsidR="00210228">
        <w:rPr>
          <w:rFonts w:ascii="Times New Roman" w:eastAsia="Times New Roman" w:hAnsi="Times New Roman" w:cs="Times New Roman"/>
          <w:sz w:val="24"/>
        </w:rPr>
        <w:t xml:space="preserve"> Prowadzący wysłuchanie</w:t>
      </w:r>
      <w:r w:rsidR="00210228" w:rsidRPr="008F5981">
        <w:rPr>
          <w:rFonts w:ascii="Times New Roman" w:eastAsia="Times New Roman" w:hAnsi="Times New Roman" w:cs="Times New Roman"/>
          <w:sz w:val="24"/>
        </w:rPr>
        <w:t xml:space="preserve"> ustala kolejność oraz czas wystąpień </w:t>
      </w:r>
      <w:r w:rsidR="00210228">
        <w:rPr>
          <w:rFonts w:ascii="Times New Roman" w:eastAsia="Times New Roman" w:hAnsi="Times New Roman" w:cs="Times New Roman"/>
          <w:sz w:val="24"/>
        </w:rPr>
        <w:t>kandydatów na członków Rady i uczestników wysłuchania</w:t>
      </w:r>
      <w:r w:rsidR="00210228" w:rsidRPr="008F5981">
        <w:rPr>
          <w:rFonts w:ascii="Times New Roman" w:eastAsia="Times New Roman" w:hAnsi="Times New Roman" w:cs="Times New Roman"/>
          <w:sz w:val="24"/>
        </w:rPr>
        <w:t>.</w:t>
      </w:r>
    </w:p>
    <w:p w14:paraId="387427C1" w14:textId="260E1BB1" w:rsidR="002037EE" w:rsidRDefault="00DF038B" w:rsidP="00550E6A">
      <w:pPr>
        <w:widowControl/>
        <w:tabs>
          <w:tab w:val="left" w:pos="1840"/>
        </w:tabs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70464D">
        <w:rPr>
          <w:rFonts w:ascii="Times New Roman" w:eastAsia="Times New Roman" w:hAnsi="Times New Roman" w:cs="Times New Roman"/>
          <w:sz w:val="24"/>
        </w:rPr>
        <w:t>. W</w:t>
      </w:r>
      <w:r w:rsidR="002037EE" w:rsidRPr="00542875">
        <w:rPr>
          <w:rFonts w:ascii="Times New Roman" w:eastAsia="Times New Roman" w:hAnsi="Times New Roman" w:cs="Times New Roman"/>
          <w:sz w:val="24"/>
        </w:rPr>
        <w:t>ysłuchani</w:t>
      </w:r>
      <w:r w:rsidR="0070464D">
        <w:rPr>
          <w:rFonts w:ascii="Times New Roman" w:eastAsia="Times New Roman" w:hAnsi="Times New Roman" w:cs="Times New Roman"/>
          <w:sz w:val="24"/>
        </w:rPr>
        <w:t>e</w:t>
      </w:r>
      <w:r w:rsidR="002037EE" w:rsidRPr="00542875">
        <w:rPr>
          <w:rFonts w:ascii="Times New Roman" w:eastAsia="Times New Roman" w:hAnsi="Times New Roman" w:cs="Times New Roman"/>
          <w:sz w:val="24"/>
        </w:rPr>
        <w:t xml:space="preserve"> publiczne </w:t>
      </w:r>
      <w:r w:rsidR="0070464D">
        <w:rPr>
          <w:rFonts w:ascii="Times New Roman" w:eastAsia="Times New Roman" w:hAnsi="Times New Roman" w:cs="Times New Roman"/>
          <w:sz w:val="24"/>
        </w:rPr>
        <w:t>jest</w:t>
      </w:r>
      <w:r w:rsidR="0070464D" w:rsidRPr="0070464D">
        <w:rPr>
          <w:rFonts w:ascii="Times New Roman" w:eastAsia="Times New Roman" w:hAnsi="Times New Roman" w:cs="Times New Roman"/>
          <w:sz w:val="24"/>
        </w:rPr>
        <w:t xml:space="preserve"> transmitowane i utrwalane za pomocą urządzeń rejestrujących obraz i dźwięk</w:t>
      </w:r>
      <w:r w:rsidR="0070464D">
        <w:rPr>
          <w:rFonts w:ascii="Times New Roman" w:eastAsia="Times New Roman" w:hAnsi="Times New Roman" w:cs="Times New Roman"/>
          <w:sz w:val="24"/>
        </w:rPr>
        <w:t>, a jego</w:t>
      </w:r>
      <w:r w:rsidR="0070464D" w:rsidRPr="0070464D">
        <w:rPr>
          <w:rFonts w:ascii="Times New Roman" w:eastAsia="Times New Roman" w:hAnsi="Times New Roman" w:cs="Times New Roman"/>
          <w:sz w:val="24"/>
        </w:rPr>
        <w:t xml:space="preserve"> </w:t>
      </w:r>
      <w:r w:rsidR="0070464D">
        <w:rPr>
          <w:rFonts w:ascii="Times New Roman" w:eastAsia="Times New Roman" w:hAnsi="Times New Roman" w:cs="Times New Roman"/>
          <w:sz w:val="24"/>
        </w:rPr>
        <w:t>n</w:t>
      </w:r>
      <w:r w:rsidR="0070464D" w:rsidRPr="0070464D">
        <w:rPr>
          <w:rFonts w:ascii="Times New Roman" w:eastAsia="Times New Roman" w:hAnsi="Times New Roman" w:cs="Times New Roman"/>
          <w:sz w:val="24"/>
        </w:rPr>
        <w:t>agrani</w:t>
      </w:r>
      <w:r w:rsidR="0070464D">
        <w:rPr>
          <w:rFonts w:ascii="Times New Roman" w:eastAsia="Times New Roman" w:hAnsi="Times New Roman" w:cs="Times New Roman"/>
          <w:sz w:val="24"/>
        </w:rPr>
        <w:t>e</w:t>
      </w:r>
      <w:r w:rsidR="0070464D" w:rsidRPr="0070464D">
        <w:rPr>
          <w:rFonts w:ascii="Times New Roman" w:eastAsia="Times New Roman" w:hAnsi="Times New Roman" w:cs="Times New Roman"/>
          <w:sz w:val="24"/>
        </w:rPr>
        <w:t xml:space="preserve"> udostępnia</w:t>
      </w:r>
      <w:r w:rsidR="00210228">
        <w:rPr>
          <w:rFonts w:ascii="Times New Roman" w:eastAsia="Times New Roman" w:hAnsi="Times New Roman" w:cs="Times New Roman"/>
          <w:sz w:val="24"/>
        </w:rPr>
        <w:t xml:space="preserve"> się</w:t>
      </w:r>
      <w:r w:rsidR="0070464D" w:rsidRPr="0070464D">
        <w:rPr>
          <w:rFonts w:ascii="Times New Roman" w:eastAsia="Times New Roman" w:hAnsi="Times New Roman" w:cs="Times New Roman"/>
          <w:sz w:val="24"/>
        </w:rPr>
        <w:t xml:space="preserve"> w Biuletynie Informacji Publicznej</w:t>
      </w:r>
      <w:r w:rsidR="00210228">
        <w:rPr>
          <w:rFonts w:ascii="Times New Roman" w:eastAsia="Times New Roman" w:hAnsi="Times New Roman" w:cs="Times New Roman"/>
          <w:sz w:val="24"/>
        </w:rPr>
        <w:t xml:space="preserve"> </w:t>
      </w:r>
      <w:r w:rsidR="0070464D">
        <w:rPr>
          <w:rFonts w:ascii="Times New Roman" w:eastAsia="Times New Roman" w:hAnsi="Times New Roman" w:cs="Times New Roman"/>
          <w:sz w:val="24"/>
        </w:rPr>
        <w:t>Państwowej Komisji Wyborczej</w:t>
      </w:r>
      <w:r w:rsidR="002037EE" w:rsidRPr="00542875">
        <w:rPr>
          <w:rFonts w:ascii="Times New Roman" w:eastAsia="Times New Roman" w:hAnsi="Times New Roman" w:cs="Times New Roman"/>
          <w:sz w:val="24"/>
        </w:rPr>
        <w:t>.</w:t>
      </w:r>
    </w:p>
    <w:p w14:paraId="4EC34276" w14:textId="2EAA5990" w:rsidR="000C146E" w:rsidRDefault="000C146E" w:rsidP="000C146E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Art. 11</w:t>
      </w:r>
      <w:r>
        <w:rPr>
          <w:rFonts w:ascii="Times New Roman" w:eastAsia="Times New Roman" w:hAnsi="Times New Roman" w:cs="Times New Roman"/>
          <w:sz w:val="24"/>
        </w:rPr>
        <w:t>p</w:t>
      </w:r>
      <w:r w:rsidRPr="00542875">
        <w:rPr>
          <w:rFonts w:ascii="Times New Roman" w:eastAsia="Times New Roman" w:hAnsi="Times New Roman" w:cs="Times New Roman"/>
          <w:sz w:val="24"/>
        </w:rPr>
        <w:t>. 1. Wybory przeprowadza się w sposób zapewniający tajność i bezpieczeństwo głosowania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71E0513" w14:textId="77777777" w:rsidR="00374F91" w:rsidRDefault="000C146E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Głosowanie w sądzie przeprowadza komisja skrutacyjna</w:t>
      </w:r>
      <w:r w:rsidR="00374F91">
        <w:rPr>
          <w:rFonts w:ascii="Times New Roman" w:eastAsia="Times New Roman" w:hAnsi="Times New Roman" w:cs="Times New Roman"/>
          <w:sz w:val="24"/>
        </w:rPr>
        <w:t>.</w:t>
      </w:r>
    </w:p>
    <w:p w14:paraId="37C8EFC5" w14:textId="22E04351" w:rsidR="008F5981" w:rsidRDefault="00374F91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Głosowanie odbywa się w dniu wyborów</w:t>
      </w:r>
      <w:r w:rsidR="00F753A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753A0">
        <w:rPr>
          <w:rFonts w:ascii="Times New Roman" w:eastAsia="Times New Roman" w:hAnsi="Times New Roman" w:cs="Times New Roman"/>
          <w:sz w:val="24"/>
        </w:rPr>
        <w:t xml:space="preserve">w budynku sądu </w:t>
      </w:r>
      <w:r>
        <w:rPr>
          <w:rFonts w:ascii="Times New Roman" w:eastAsia="Times New Roman" w:hAnsi="Times New Roman" w:cs="Times New Roman"/>
          <w:sz w:val="24"/>
        </w:rPr>
        <w:t>w godzinach urzędowania sądu.</w:t>
      </w:r>
    </w:p>
    <w:p w14:paraId="22B0F6F4" w14:textId="6235338F" w:rsidR="00AB5680" w:rsidRDefault="00AB5680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AB5680">
        <w:rPr>
          <w:rFonts w:ascii="Times New Roman" w:eastAsia="Times New Roman" w:hAnsi="Times New Roman" w:cs="Times New Roman"/>
          <w:sz w:val="24"/>
        </w:rPr>
        <w:t xml:space="preserve">Przewodniczący komisji </w:t>
      </w:r>
      <w:r>
        <w:rPr>
          <w:rFonts w:ascii="Times New Roman" w:eastAsia="Times New Roman" w:hAnsi="Times New Roman" w:cs="Times New Roman"/>
          <w:sz w:val="24"/>
        </w:rPr>
        <w:t>skrutacyjnej</w:t>
      </w:r>
      <w:r w:rsidRPr="00AB5680">
        <w:rPr>
          <w:rFonts w:ascii="Times New Roman" w:eastAsia="Times New Roman" w:hAnsi="Times New Roman" w:cs="Times New Roman"/>
          <w:sz w:val="24"/>
        </w:rPr>
        <w:t xml:space="preserve"> czuwa nad zapewnieniem tajności głosowania oraz nad utrzymaniem porządku i spokoju w czasie głosowania.</w:t>
      </w:r>
    </w:p>
    <w:p w14:paraId="2D952EAE" w14:textId="7EDC72CC" w:rsidR="004E496F" w:rsidRDefault="00AB5680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4E496F">
        <w:rPr>
          <w:rFonts w:ascii="Times New Roman" w:eastAsia="Times New Roman" w:hAnsi="Times New Roman" w:cs="Times New Roman"/>
          <w:sz w:val="24"/>
        </w:rPr>
        <w:t xml:space="preserve">. Najpóźniej w dniu poprzedzającym </w:t>
      </w:r>
      <w:r w:rsidR="00A95037">
        <w:rPr>
          <w:rFonts w:ascii="Times New Roman" w:eastAsia="Times New Roman" w:hAnsi="Times New Roman" w:cs="Times New Roman"/>
          <w:sz w:val="24"/>
        </w:rPr>
        <w:t>dzień wyborów</w:t>
      </w:r>
      <w:r w:rsidR="004E496F">
        <w:rPr>
          <w:rFonts w:ascii="Times New Roman" w:eastAsia="Times New Roman" w:hAnsi="Times New Roman" w:cs="Times New Roman"/>
          <w:sz w:val="24"/>
        </w:rPr>
        <w:t xml:space="preserve"> prezes sądu, a w przypadku, o</w:t>
      </w:r>
      <w:r w:rsidR="00EE7F59" w:rsidRPr="00542875">
        <w:rPr>
          <w:rFonts w:ascii="Times New Roman" w:eastAsia="Times New Roman" w:hAnsi="Times New Roman" w:cs="Times New Roman"/>
          <w:sz w:val="24"/>
        </w:rPr>
        <w:t> </w:t>
      </w:r>
      <w:r w:rsidR="004E496F">
        <w:rPr>
          <w:rFonts w:ascii="Times New Roman" w:eastAsia="Times New Roman" w:hAnsi="Times New Roman" w:cs="Times New Roman"/>
          <w:sz w:val="24"/>
        </w:rPr>
        <w:t>którym mowa w art. 11m ust. 2, właściwi prezesi sąd</w:t>
      </w:r>
      <w:r w:rsidR="00A95037">
        <w:rPr>
          <w:rFonts w:ascii="Times New Roman" w:eastAsia="Times New Roman" w:hAnsi="Times New Roman" w:cs="Times New Roman"/>
          <w:sz w:val="24"/>
        </w:rPr>
        <w:t>ów</w:t>
      </w:r>
      <w:r w:rsidR="004E496F">
        <w:rPr>
          <w:rFonts w:ascii="Times New Roman" w:eastAsia="Times New Roman" w:hAnsi="Times New Roman" w:cs="Times New Roman"/>
          <w:sz w:val="24"/>
        </w:rPr>
        <w:t>, przekazują komisji skrutacyjnej</w:t>
      </w:r>
      <w:r w:rsidR="00A95037">
        <w:rPr>
          <w:rFonts w:ascii="Times New Roman" w:eastAsia="Times New Roman" w:hAnsi="Times New Roman" w:cs="Times New Roman"/>
          <w:sz w:val="24"/>
        </w:rPr>
        <w:t xml:space="preserve"> listę sędziów danego sądu aktualną na dzień wyborów.</w:t>
      </w:r>
    </w:p>
    <w:p w14:paraId="087AC1EC" w14:textId="5BE3AEB5" w:rsidR="00604C03" w:rsidRDefault="00AB5680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604C03">
        <w:rPr>
          <w:rFonts w:ascii="Times New Roman" w:eastAsia="Times New Roman" w:hAnsi="Times New Roman" w:cs="Times New Roman"/>
          <w:sz w:val="24"/>
        </w:rPr>
        <w:t>. Sędzia głosuje osobiście.</w:t>
      </w:r>
    </w:p>
    <w:p w14:paraId="0CBB9114" w14:textId="76D5CC04" w:rsidR="00604C03" w:rsidRDefault="00AB5680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604C03">
        <w:rPr>
          <w:rFonts w:ascii="Times New Roman" w:eastAsia="Times New Roman" w:hAnsi="Times New Roman" w:cs="Times New Roman"/>
          <w:sz w:val="24"/>
        </w:rPr>
        <w:t>. G</w:t>
      </w:r>
      <w:r w:rsidR="00604C03" w:rsidRPr="00604C03">
        <w:rPr>
          <w:rFonts w:ascii="Times New Roman" w:eastAsia="Times New Roman" w:hAnsi="Times New Roman" w:cs="Times New Roman"/>
          <w:sz w:val="24"/>
        </w:rPr>
        <w:t>łosowanie odbywa się przy pomocy kart do głosowania.</w:t>
      </w:r>
    </w:p>
    <w:p w14:paraId="63BD6CCA" w14:textId="3F42AC3C" w:rsidR="00A95037" w:rsidRPr="000C146E" w:rsidRDefault="00AB5680" w:rsidP="00A95037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A95037">
        <w:rPr>
          <w:rFonts w:ascii="Times New Roman" w:eastAsia="Times New Roman" w:hAnsi="Times New Roman" w:cs="Times New Roman"/>
          <w:sz w:val="24"/>
        </w:rPr>
        <w:t xml:space="preserve">. </w:t>
      </w:r>
      <w:r w:rsidR="00A95037" w:rsidRPr="000C146E">
        <w:rPr>
          <w:rFonts w:ascii="Times New Roman" w:eastAsia="Times New Roman" w:hAnsi="Times New Roman" w:cs="Times New Roman"/>
          <w:sz w:val="24"/>
        </w:rPr>
        <w:t xml:space="preserve">Komisja </w:t>
      </w:r>
      <w:r w:rsidR="00A95037">
        <w:rPr>
          <w:rFonts w:ascii="Times New Roman" w:eastAsia="Times New Roman" w:hAnsi="Times New Roman" w:cs="Times New Roman"/>
          <w:sz w:val="24"/>
        </w:rPr>
        <w:t xml:space="preserve">skrutacyjna </w:t>
      </w:r>
      <w:r w:rsidR="00A95037" w:rsidRPr="000C146E">
        <w:rPr>
          <w:rFonts w:ascii="Times New Roman" w:eastAsia="Times New Roman" w:hAnsi="Times New Roman" w:cs="Times New Roman"/>
          <w:sz w:val="24"/>
        </w:rPr>
        <w:t xml:space="preserve">stwierdza </w:t>
      </w:r>
      <w:r w:rsidR="00A95037">
        <w:rPr>
          <w:rFonts w:ascii="Times New Roman" w:eastAsia="Times New Roman" w:hAnsi="Times New Roman" w:cs="Times New Roman"/>
          <w:sz w:val="24"/>
        </w:rPr>
        <w:t>uprawnienie</w:t>
      </w:r>
      <w:r w:rsidR="00A95037" w:rsidRPr="000C146E">
        <w:rPr>
          <w:rFonts w:ascii="Times New Roman" w:eastAsia="Times New Roman" w:hAnsi="Times New Roman" w:cs="Times New Roman"/>
          <w:sz w:val="24"/>
        </w:rPr>
        <w:t xml:space="preserve"> sędziego </w:t>
      </w:r>
      <w:r w:rsidR="00A95037">
        <w:rPr>
          <w:rFonts w:ascii="Times New Roman" w:eastAsia="Times New Roman" w:hAnsi="Times New Roman" w:cs="Times New Roman"/>
          <w:sz w:val="24"/>
        </w:rPr>
        <w:t xml:space="preserve">do udziału w głosowaniu </w:t>
      </w:r>
      <w:r w:rsidR="00A95037" w:rsidRPr="000C146E">
        <w:rPr>
          <w:rFonts w:ascii="Times New Roman" w:eastAsia="Times New Roman" w:hAnsi="Times New Roman" w:cs="Times New Roman"/>
          <w:sz w:val="24"/>
        </w:rPr>
        <w:t>na podstawie listy</w:t>
      </w:r>
      <w:r w:rsidR="00A95037">
        <w:rPr>
          <w:rFonts w:ascii="Times New Roman" w:eastAsia="Times New Roman" w:hAnsi="Times New Roman" w:cs="Times New Roman"/>
          <w:sz w:val="24"/>
        </w:rPr>
        <w:t xml:space="preserve">, o której mowa w ust. </w:t>
      </w:r>
      <w:r>
        <w:rPr>
          <w:rFonts w:ascii="Times New Roman" w:eastAsia="Times New Roman" w:hAnsi="Times New Roman" w:cs="Times New Roman"/>
          <w:sz w:val="24"/>
        </w:rPr>
        <w:t>5</w:t>
      </w:r>
      <w:r w:rsidR="00A95037">
        <w:rPr>
          <w:rFonts w:ascii="Times New Roman" w:eastAsia="Times New Roman" w:hAnsi="Times New Roman" w:cs="Times New Roman"/>
          <w:sz w:val="24"/>
        </w:rPr>
        <w:t>,</w:t>
      </w:r>
      <w:r w:rsidR="00A95037" w:rsidRPr="000C146E">
        <w:rPr>
          <w:rFonts w:ascii="Times New Roman" w:eastAsia="Times New Roman" w:hAnsi="Times New Roman" w:cs="Times New Roman"/>
          <w:sz w:val="24"/>
        </w:rPr>
        <w:t xml:space="preserve"> lub legitymacji służbowej sędziego</w:t>
      </w:r>
      <w:r w:rsidR="00A95037">
        <w:rPr>
          <w:rFonts w:ascii="Times New Roman" w:eastAsia="Times New Roman" w:hAnsi="Times New Roman" w:cs="Times New Roman"/>
          <w:sz w:val="24"/>
        </w:rPr>
        <w:t xml:space="preserve">. </w:t>
      </w:r>
      <w:r w:rsidR="00A95037" w:rsidRPr="000C146E">
        <w:rPr>
          <w:rFonts w:ascii="Times New Roman" w:eastAsia="Times New Roman" w:hAnsi="Times New Roman" w:cs="Times New Roman"/>
          <w:sz w:val="24"/>
        </w:rPr>
        <w:t xml:space="preserve">Odbiór karty </w:t>
      </w:r>
      <w:r w:rsidR="00A95037">
        <w:rPr>
          <w:rFonts w:ascii="Times New Roman" w:eastAsia="Times New Roman" w:hAnsi="Times New Roman" w:cs="Times New Roman"/>
          <w:sz w:val="24"/>
        </w:rPr>
        <w:t xml:space="preserve">do głosowania sędzia </w:t>
      </w:r>
      <w:r w:rsidR="00A95037" w:rsidRPr="000C146E">
        <w:rPr>
          <w:rFonts w:ascii="Times New Roman" w:eastAsia="Times New Roman" w:hAnsi="Times New Roman" w:cs="Times New Roman"/>
          <w:sz w:val="24"/>
        </w:rPr>
        <w:t>potwierdza własnoręcznym podpisem</w:t>
      </w:r>
      <w:r w:rsidR="004B6646">
        <w:rPr>
          <w:rFonts w:ascii="Times New Roman" w:eastAsia="Times New Roman" w:hAnsi="Times New Roman" w:cs="Times New Roman"/>
          <w:sz w:val="24"/>
        </w:rPr>
        <w:t xml:space="preserve"> na liście</w:t>
      </w:r>
      <w:r w:rsidR="00A95037">
        <w:rPr>
          <w:rFonts w:ascii="Times New Roman" w:eastAsia="Times New Roman" w:hAnsi="Times New Roman" w:cs="Times New Roman"/>
          <w:sz w:val="24"/>
        </w:rPr>
        <w:t>.</w:t>
      </w:r>
    </w:p>
    <w:p w14:paraId="5B006830" w14:textId="38E67682" w:rsidR="00EE7F59" w:rsidRPr="008F77EB" w:rsidRDefault="00AB5680" w:rsidP="00EE7F59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EE7F59">
        <w:rPr>
          <w:rFonts w:ascii="Times New Roman" w:eastAsia="Times New Roman" w:hAnsi="Times New Roman" w:cs="Times New Roman"/>
          <w:sz w:val="24"/>
        </w:rPr>
        <w:t>. Głos oddaje się przez</w:t>
      </w:r>
      <w:r w:rsidR="00EE7F59" w:rsidRPr="008F77EB">
        <w:rPr>
          <w:rFonts w:ascii="Times New Roman" w:eastAsia="Times New Roman" w:hAnsi="Times New Roman" w:cs="Times New Roman"/>
          <w:sz w:val="24"/>
        </w:rPr>
        <w:t xml:space="preserve"> </w:t>
      </w:r>
      <w:r w:rsidR="00EE7F59">
        <w:rPr>
          <w:rFonts w:ascii="Times New Roman" w:eastAsia="Times New Roman" w:hAnsi="Times New Roman" w:cs="Times New Roman"/>
          <w:sz w:val="24"/>
        </w:rPr>
        <w:t>postawienie</w:t>
      </w:r>
      <w:r w:rsidR="00EE7F59" w:rsidRPr="008F77EB">
        <w:rPr>
          <w:rFonts w:ascii="Times New Roman" w:eastAsia="Times New Roman" w:hAnsi="Times New Roman" w:cs="Times New Roman"/>
          <w:sz w:val="24"/>
        </w:rPr>
        <w:t xml:space="preserve"> na karcie do głosowania znak</w:t>
      </w:r>
      <w:r w:rsidR="00EE7F59">
        <w:rPr>
          <w:rFonts w:ascii="Times New Roman" w:eastAsia="Times New Roman" w:hAnsi="Times New Roman" w:cs="Times New Roman"/>
          <w:sz w:val="24"/>
        </w:rPr>
        <w:t>u</w:t>
      </w:r>
      <w:r w:rsidR="00EE7F59" w:rsidRPr="008F77EB">
        <w:rPr>
          <w:rFonts w:ascii="Times New Roman" w:eastAsia="Times New Roman" w:hAnsi="Times New Roman" w:cs="Times New Roman"/>
          <w:sz w:val="24"/>
        </w:rPr>
        <w:t xml:space="preserve"> </w:t>
      </w:r>
      <w:r w:rsidR="00EE7F59">
        <w:rPr>
          <w:rFonts w:ascii="Times New Roman" w:eastAsia="Times New Roman" w:hAnsi="Times New Roman" w:cs="Times New Roman"/>
          <w:sz w:val="24"/>
        </w:rPr>
        <w:t>„</w:t>
      </w:r>
      <w:r w:rsidR="00EE7F59" w:rsidRPr="008F77EB">
        <w:rPr>
          <w:rFonts w:ascii="Times New Roman" w:eastAsia="Times New Roman" w:hAnsi="Times New Roman" w:cs="Times New Roman"/>
          <w:sz w:val="24"/>
        </w:rPr>
        <w:t>x</w:t>
      </w:r>
      <w:r w:rsidR="00EE7F59">
        <w:rPr>
          <w:rFonts w:ascii="Times New Roman" w:eastAsia="Times New Roman" w:hAnsi="Times New Roman" w:cs="Times New Roman"/>
          <w:sz w:val="24"/>
        </w:rPr>
        <w:t>”</w:t>
      </w:r>
      <w:r w:rsidR="00EE7F59" w:rsidRPr="008F77EB">
        <w:rPr>
          <w:rFonts w:ascii="Times New Roman" w:eastAsia="Times New Roman" w:hAnsi="Times New Roman" w:cs="Times New Roman"/>
          <w:sz w:val="24"/>
        </w:rPr>
        <w:t xml:space="preserve"> w kratce z</w:t>
      </w:r>
      <w:r w:rsidR="00BA2456">
        <w:rPr>
          <w:rFonts w:ascii="Times New Roman" w:eastAsia="Times New Roman" w:hAnsi="Times New Roman" w:cs="Times New Roman"/>
          <w:sz w:val="24"/>
        </w:rPr>
        <w:t> </w:t>
      </w:r>
      <w:r w:rsidR="00EE7F59" w:rsidRPr="008F77EB">
        <w:rPr>
          <w:rFonts w:ascii="Times New Roman" w:eastAsia="Times New Roman" w:hAnsi="Times New Roman" w:cs="Times New Roman"/>
          <w:sz w:val="24"/>
        </w:rPr>
        <w:t>lewej strony obok nazwiska jednego z kandydatów.</w:t>
      </w:r>
    </w:p>
    <w:p w14:paraId="39A9E4BC" w14:textId="70841911" w:rsidR="00EE7F59" w:rsidRDefault="00AB5680" w:rsidP="00EE7F59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EE7F59" w:rsidRPr="008F77EB">
        <w:rPr>
          <w:rFonts w:ascii="Times New Roman" w:eastAsia="Times New Roman" w:hAnsi="Times New Roman" w:cs="Times New Roman"/>
          <w:sz w:val="24"/>
        </w:rPr>
        <w:t xml:space="preserve">. </w:t>
      </w:r>
      <w:r w:rsidR="00910F20">
        <w:rPr>
          <w:rFonts w:ascii="Times New Roman" w:eastAsia="Times New Roman" w:hAnsi="Times New Roman" w:cs="Times New Roman"/>
          <w:sz w:val="24"/>
        </w:rPr>
        <w:t>Głos uznaje się z</w:t>
      </w:r>
      <w:r w:rsidR="00EE7F59" w:rsidRPr="008F77EB">
        <w:rPr>
          <w:rFonts w:ascii="Times New Roman" w:eastAsia="Times New Roman" w:hAnsi="Times New Roman" w:cs="Times New Roman"/>
          <w:sz w:val="24"/>
        </w:rPr>
        <w:t xml:space="preserve">a nieważny, jeżeli na karcie do głosowania postawiono znak </w:t>
      </w:r>
      <w:r w:rsidR="00EE7F59">
        <w:rPr>
          <w:rFonts w:ascii="Times New Roman" w:eastAsia="Times New Roman" w:hAnsi="Times New Roman" w:cs="Times New Roman"/>
          <w:sz w:val="24"/>
        </w:rPr>
        <w:t>„</w:t>
      </w:r>
      <w:r w:rsidR="00EE7F59" w:rsidRPr="008F77EB">
        <w:rPr>
          <w:rFonts w:ascii="Times New Roman" w:eastAsia="Times New Roman" w:hAnsi="Times New Roman" w:cs="Times New Roman"/>
          <w:sz w:val="24"/>
        </w:rPr>
        <w:t>x</w:t>
      </w:r>
      <w:r w:rsidR="00EE7F59">
        <w:rPr>
          <w:rFonts w:ascii="Times New Roman" w:eastAsia="Times New Roman" w:hAnsi="Times New Roman" w:cs="Times New Roman"/>
          <w:sz w:val="24"/>
        </w:rPr>
        <w:t>”</w:t>
      </w:r>
      <w:r w:rsidR="00EE7F59" w:rsidRPr="008F77EB">
        <w:rPr>
          <w:rFonts w:ascii="Times New Roman" w:eastAsia="Times New Roman" w:hAnsi="Times New Roman" w:cs="Times New Roman"/>
          <w:sz w:val="24"/>
        </w:rPr>
        <w:t xml:space="preserve"> w kratce z lewej strony obok nazwisk dwóch lub większej liczby kandydatów albo nie postawiono tego znaku w kratce z lewej strony obok nazwiska żadnego kandydata.</w:t>
      </w:r>
    </w:p>
    <w:p w14:paraId="6F5FBE7D" w14:textId="07A8194A" w:rsidR="00604C03" w:rsidRDefault="00EE7F59" w:rsidP="009229DF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AB5680">
        <w:rPr>
          <w:rFonts w:ascii="Times New Roman" w:eastAsia="Times New Roman" w:hAnsi="Times New Roman" w:cs="Times New Roman"/>
          <w:sz w:val="24"/>
        </w:rPr>
        <w:t>1</w:t>
      </w:r>
      <w:r w:rsidR="00604C03">
        <w:rPr>
          <w:rFonts w:ascii="Times New Roman" w:eastAsia="Times New Roman" w:hAnsi="Times New Roman" w:cs="Times New Roman"/>
          <w:sz w:val="24"/>
        </w:rPr>
        <w:t>. Oddane głosy umieszcza się w urnie wyborczej.</w:t>
      </w:r>
    </w:p>
    <w:p w14:paraId="0059047C" w14:textId="3D26355F" w:rsidR="00604C03" w:rsidRPr="00604C03" w:rsidRDefault="00EE7F59" w:rsidP="00604C0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AB5680">
        <w:rPr>
          <w:rFonts w:ascii="Times New Roman" w:eastAsia="Times New Roman" w:hAnsi="Times New Roman" w:cs="Times New Roman"/>
          <w:sz w:val="24"/>
        </w:rPr>
        <w:t>2</w:t>
      </w:r>
      <w:r w:rsidR="003354CE">
        <w:rPr>
          <w:rFonts w:ascii="Times New Roman" w:eastAsia="Times New Roman" w:hAnsi="Times New Roman" w:cs="Times New Roman"/>
          <w:sz w:val="24"/>
        </w:rPr>
        <w:t xml:space="preserve">. </w:t>
      </w:r>
      <w:r w:rsidR="00604C03" w:rsidRPr="00604C03">
        <w:rPr>
          <w:rFonts w:ascii="Times New Roman" w:eastAsia="Times New Roman" w:hAnsi="Times New Roman" w:cs="Times New Roman"/>
          <w:sz w:val="24"/>
        </w:rPr>
        <w:t>Urna wyborcza jest wykonana w taki sposób, aby:</w:t>
      </w:r>
    </w:p>
    <w:p w14:paraId="720DC61C" w14:textId="77777777" w:rsidR="00604C03" w:rsidRPr="00604C03" w:rsidRDefault="00604C03" w:rsidP="003354CE">
      <w:pPr>
        <w:pStyle w:val="ZPKTzmpktartykuempunktem"/>
        <w:rPr>
          <w:rFonts w:eastAsia="Times New Roman"/>
        </w:rPr>
      </w:pPr>
      <w:r w:rsidRPr="00604C03">
        <w:rPr>
          <w:rFonts w:eastAsia="Times New Roman"/>
        </w:rPr>
        <w:t>1)</w:t>
      </w:r>
      <w:r w:rsidRPr="00604C03">
        <w:rPr>
          <w:rFonts w:eastAsia="Times New Roman"/>
        </w:rPr>
        <w:tab/>
        <w:t>w czasie głosowania nie było możliwe wrzucenie kart do urny w inny sposób niż przez przeznaczony do tego otwór;</w:t>
      </w:r>
    </w:p>
    <w:p w14:paraId="157621CD" w14:textId="52029E04" w:rsidR="00604C03" w:rsidRPr="003354CE" w:rsidRDefault="00604C03" w:rsidP="003354CE">
      <w:pPr>
        <w:pStyle w:val="ZPKTzmpktartykuempunktem"/>
        <w:rPr>
          <w:rFonts w:eastAsia="Times New Roman"/>
        </w:rPr>
      </w:pPr>
      <w:r w:rsidRPr="003354CE">
        <w:rPr>
          <w:rFonts w:eastAsia="Times New Roman"/>
        </w:rPr>
        <w:t>2)</w:t>
      </w:r>
      <w:r w:rsidRPr="003354CE">
        <w:rPr>
          <w:rFonts w:eastAsia="Times New Roman"/>
        </w:rPr>
        <w:tab/>
        <w:t>nie było możliwe wyjęcie kart z urny przed otwarciem urny, o którym mowa w</w:t>
      </w:r>
      <w:r w:rsidR="004E496F" w:rsidRPr="00542875">
        <w:rPr>
          <w:rFonts w:ascii="Times New Roman" w:eastAsia="Times New Roman" w:hAnsi="Times New Roman" w:cs="Times New Roman"/>
        </w:rPr>
        <w:t> </w:t>
      </w:r>
      <w:r w:rsidR="003354CE" w:rsidRPr="003354CE">
        <w:rPr>
          <w:rFonts w:eastAsia="Times New Roman"/>
        </w:rPr>
        <w:t>ust.</w:t>
      </w:r>
      <w:r w:rsidR="004E496F" w:rsidRPr="00542875">
        <w:rPr>
          <w:rFonts w:ascii="Times New Roman" w:eastAsia="Times New Roman" w:hAnsi="Times New Roman" w:cs="Times New Roman"/>
        </w:rPr>
        <w:t> </w:t>
      </w:r>
      <w:r w:rsidR="00AB5680">
        <w:rPr>
          <w:rFonts w:eastAsia="Times New Roman"/>
        </w:rPr>
        <w:t>15</w:t>
      </w:r>
      <w:r w:rsidRPr="003354CE">
        <w:rPr>
          <w:rFonts w:eastAsia="Times New Roman"/>
        </w:rPr>
        <w:t>, ani wysypanie się kart z urny.</w:t>
      </w:r>
    </w:p>
    <w:p w14:paraId="2D603C56" w14:textId="3E3313E6" w:rsidR="00604C03" w:rsidRPr="00604C03" w:rsidRDefault="00A95037" w:rsidP="00604C0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AB5680">
        <w:rPr>
          <w:rFonts w:ascii="Times New Roman" w:eastAsia="Times New Roman" w:hAnsi="Times New Roman" w:cs="Times New Roman"/>
          <w:sz w:val="24"/>
        </w:rPr>
        <w:t>3</w:t>
      </w:r>
      <w:r w:rsidR="003354CE">
        <w:rPr>
          <w:rFonts w:ascii="Times New Roman" w:eastAsia="Times New Roman" w:hAnsi="Times New Roman" w:cs="Times New Roman"/>
          <w:sz w:val="24"/>
        </w:rPr>
        <w:t xml:space="preserve">. </w:t>
      </w:r>
      <w:r w:rsidR="00604C03" w:rsidRPr="00604C03">
        <w:rPr>
          <w:rFonts w:ascii="Times New Roman" w:eastAsia="Times New Roman" w:hAnsi="Times New Roman" w:cs="Times New Roman"/>
          <w:sz w:val="24"/>
        </w:rPr>
        <w:t xml:space="preserve">Przed rozpoczęciem głosowania komisja </w:t>
      </w:r>
      <w:r w:rsidR="003354CE">
        <w:rPr>
          <w:rFonts w:ascii="Times New Roman" w:eastAsia="Times New Roman" w:hAnsi="Times New Roman" w:cs="Times New Roman"/>
          <w:sz w:val="24"/>
        </w:rPr>
        <w:t>skrutacyjna</w:t>
      </w:r>
      <w:r w:rsidR="00604C03" w:rsidRPr="00604C03">
        <w:rPr>
          <w:rFonts w:ascii="Times New Roman" w:eastAsia="Times New Roman" w:hAnsi="Times New Roman" w:cs="Times New Roman"/>
          <w:sz w:val="24"/>
        </w:rPr>
        <w:t xml:space="preserve"> sprawdza, czy urna jest pusta, po czym zamyka się urnę wyborczą</w:t>
      </w:r>
      <w:r w:rsidR="003354CE">
        <w:rPr>
          <w:rFonts w:ascii="Times New Roman" w:eastAsia="Times New Roman" w:hAnsi="Times New Roman" w:cs="Times New Roman"/>
          <w:sz w:val="24"/>
        </w:rPr>
        <w:t>.</w:t>
      </w:r>
    </w:p>
    <w:p w14:paraId="34F6EBF3" w14:textId="3A594205" w:rsidR="00604C03" w:rsidRPr="00604C03" w:rsidRDefault="00EE7F59" w:rsidP="00604C0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AB5680">
        <w:rPr>
          <w:rFonts w:ascii="Times New Roman" w:eastAsia="Times New Roman" w:hAnsi="Times New Roman" w:cs="Times New Roman"/>
          <w:sz w:val="24"/>
        </w:rPr>
        <w:t>4</w:t>
      </w:r>
      <w:r w:rsidR="004E496F">
        <w:rPr>
          <w:rFonts w:ascii="Times New Roman" w:eastAsia="Times New Roman" w:hAnsi="Times New Roman" w:cs="Times New Roman"/>
          <w:sz w:val="24"/>
        </w:rPr>
        <w:t xml:space="preserve">. </w:t>
      </w:r>
      <w:r w:rsidR="00604C03" w:rsidRPr="00604C03">
        <w:rPr>
          <w:rFonts w:ascii="Times New Roman" w:eastAsia="Times New Roman" w:hAnsi="Times New Roman" w:cs="Times New Roman"/>
          <w:sz w:val="24"/>
        </w:rPr>
        <w:t xml:space="preserve">Od chwili rozpoczęcia głosowania aż do jego zakończenia w </w:t>
      </w:r>
      <w:r w:rsidR="004E496F">
        <w:rPr>
          <w:rFonts w:ascii="Times New Roman" w:eastAsia="Times New Roman" w:hAnsi="Times New Roman" w:cs="Times New Roman"/>
          <w:sz w:val="24"/>
        </w:rPr>
        <w:t>pomieszczeniu, w</w:t>
      </w:r>
      <w:r w:rsidR="004E496F" w:rsidRPr="00542875">
        <w:rPr>
          <w:rFonts w:ascii="Times New Roman" w:eastAsia="Times New Roman" w:hAnsi="Times New Roman" w:cs="Times New Roman"/>
          <w:sz w:val="24"/>
        </w:rPr>
        <w:t> </w:t>
      </w:r>
      <w:r w:rsidR="004E496F">
        <w:rPr>
          <w:rFonts w:ascii="Times New Roman" w:eastAsia="Times New Roman" w:hAnsi="Times New Roman" w:cs="Times New Roman"/>
          <w:sz w:val="24"/>
        </w:rPr>
        <w:t>którym przeprowadza się głosowanie,</w:t>
      </w:r>
      <w:r w:rsidR="00604C03" w:rsidRPr="00604C03">
        <w:rPr>
          <w:rFonts w:ascii="Times New Roman" w:eastAsia="Times New Roman" w:hAnsi="Times New Roman" w:cs="Times New Roman"/>
          <w:sz w:val="24"/>
        </w:rPr>
        <w:t xml:space="preserve"> muszą być równocześnie obecni członkowie </w:t>
      </w:r>
      <w:r w:rsidR="004E496F">
        <w:rPr>
          <w:rFonts w:ascii="Times New Roman" w:eastAsia="Times New Roman" w:hAnsi="Times New Roman" w:cs="Times New Roman"/>
          <w:sz w:val="24"/>
        </w:rPr>
        <w:t>komisji skrutacyjnej</w:t>
      </w:r>
      <w:r w:rsidR="00604C03" w:rsidRPr="00604C03">
        <w:rPr>
          <w:rFonts w:ascii="Times New Roman" w:eastAsia="Times New Roman" w:hAnsi="Times New Roman" w:cs="Times New Roman"/>
          <w:sz w:val="24"/>
        </w:rPr>
        <w:t xml:space="preserve"> w liczbie stanowiącej co najmniej 1/2 jej pełnego składu.</w:t>
      </w:r>
    </w:p>
    <w:p w14:paraId="3823D10A" w14:textId="0F978251" w:rsidR="00580583" w:rsidRDefault="00AB5680" w:rsidP="000C146E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Po zakończeniu głosowania komisja skrutacyjna otwiera urnę wyborczą</w:t>
      </w:r>
      <w:r w:rsidR="00580583">
        <w:rPr>
          <w:rFonts w:ascii="Times New Roman" w:eastAsia="Times New Roman" w:hAnsi="Times New Roman" w:cs="Times New Roman"/>
          <w:sz w:val="24"/>
        </w:rPr>
        <w:t xml:space="preserve">, </w:t>
      </w:r>
      <w:r w:rsidR="00580583" w:rsidRPr="00580583">
        <w:rPr>
          <w:rFonts w:ascii="Times New Roman" w:eastAsia="Times New Roman" w:hAnsi="Times New Roman" w:cs="Times New Roman"/>
          <w:sz w:val="24"/>
        </w:rPr>
        <w:t xml:space="preserve">liczy wyjęte z urny karty do głosowania </w:t>
      </w:r>
      <w:r w:rsidR="00580583">
        <w:rPr>
          <w:rFonts w:ascii="Times New Roman" w:eastAsia="Times New Roman" w:hAnsi="Times New Roman" w:cs="Times New Roman"/>
          <w:sz w:val="24"/>
        </w:rPr>
        <w:t>oraz ustala</w:t>
      </w:r>
      <w:r w:rsidR="00580583" w:rsidRPr="00580583">
        <w:rPr>
          <w:rFonts w:ascii="Times New Roman" w:eastAsia="Times New Roman" w:hAnsi="Times New Roman" w:cs="Times New Roman"/>
          <w:sz w:val="24"/>
        </w:rPr>
        <w:t xml:space="preserve"> liczbę głosów ważnych oddanych na poszczególnych kandydatów </w:t>
      </w:r>
      <w:r w:rsidR="00580583">
        <w:rPr>
          <w:rFonts w:ascii="Times New Roman" w:eastAsia="Times New Roman" w:hAnsi="Times New Roman" w:cs="Times New Roman"/>
          <w:sz w:val="24"/>
        </w:rPr>
        <w:t>i</w:t>
      </w:r>
      <w:r w:rsidR="00580583" w:rsidRPr="00580583">
        <w:rPr>
          <w:rFonts w:ascii="Times New Roman" w:eastAsia="Times New Roman" w:hAnsi="Times New Roman" w:cs="Times New Roman"/>
          <w:sz w:val="24"/>
        </w:rPr>
        <w:t xml:space="preserve"> liczbę głosów nieważnych</w:t>
      </w:r>
      <w:r w:rsidR="00580583">
        <w:rPr>
          <w:rFonts w:ascii="Times New Roman" w:eastAsia="Times New Roman" w:hAnsi="Times New Roman" w:cs="Times New Roman"/>
          <w:sz w:val="24"/>
        </w:rPr>
        <w:t>.</w:t>
      </w:r>
    </w:p>
    <w:p w14:paraId="3EC11214" w14:textId="6C207652" w:rsidR="00B81BC6" w:rsidRDefault="00B81BC6" w:rsidP="000C146E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 Komisja skrutacyjna sporządza protokół głosowania, zawierający informację o</w:t>
      </w:r>
      <w:r w:rsidR="00F12618" w:rsidRPr="00542875">
        <w:rPr>
          <w:rFonts w:ascii="Times New Roman" w:eastAsia="Times New Roman" w:hAnsi="Times New Roman" w:cs="Times New Roman"/>
          <w:sz w:val="24"/>
        </w:rPr>
        <w:t> </w:t>
      </w:r>
      <w:r w:rsidRPr="00B81BC6">
        <w:rPr>
          <w:rFonts w:ascii="Times New Roman" w:eastAsia="Times New Roman" w:hAnsi="Times New Roman" w:cs="Times New Roman"/>
          <w:sz w:val="24"/>
        </w:rPr>
        <w:t>czas</w:t>
      </w:r>
      <w:r>
        <w:rPr>
          <w:rFonts w:ascii="Times New Roman" w:eastAsia="Times New Roman" w:hAnsi="Times New Roman" w:cs="Times New Roman"/>
          <w:sz w:val="24"/>
        </w:rPr>
        <w:t>ie</w:t>
      </w:r>
      <w:r w:rsidRPr="00B81BC6">
        <w:rPr>
          <w:rFonts w:ascii="Times New Roman" w:eastAsia="Times New Roman" w:hAnsi="Times New Roman" w:cs="Times New Roman"/>
          <w:sz w:val="24"/>
        </w:rPr>
        <w:t xml:space="preserve"> rozpoczęcia i zakończenia głosowania</w:t>
      </w:r>
      <w:r>
        <w:rPr>
          <w:rFonts w:ascii="Times New Roman" w:eastAsia="Times New Roman" w:hAnsi="Times New Roman" w:cs="Times New Roman"/>
          <w:sz w:val="24"/>
        </w:rPr>
        <w:t xml:space="preserve"> oraz </w:t>
      </w:r>
      <w:r w:rsidRPr="00B81BC6">
        <w:rPr>
          <w:rFonts w:ascii="Times New Roman" w:eastAsia="Times New Roman" w:hAnsi="Times New Roman" w:cs="Times New Roman"/>
          <w:sz w:val="24"/>
        </w:rPr>
        <w:t>istotn</w:t>
      </w:r>
      <w:r>
        <w:rPr>
          <w:rFonts w:ascii="Times New Roman" w:eastAsia="Times New Roman" w:hAnsi="Times New Roman" w:cs="Times New Roman"/>
          <w:sz w:val="24"/>
        </w:rPr>
        <w:t>ych</w:t>
      </w:r>
      <w:r w:rsidRPr="00B81BC6">
        <w:rPr>
          <w:rFonts w:ascii="Times New Roman" w:eastAsia="Times New Roman" w:hAnsi="Times New Roman" w:cs="Times New Roman"/>
          <w:sz w:val="24"/>
        </w:rPr>
        <w:t xml:space="preserve"> okoliczności</w:t>
      </w:r>
      <w:r>
        <w:rPr>
          <w:rFonts w:ascii="Times New Roman" w:eastAsia="Times New Roman" w:hAnsi="Times New Roman" w:cs="Times New Roman"/>
          <w:sz w:val="24"/>
        </w:rPr>
        <w:t>ach</w:t>
      </w:r>
      <w:r w:rsidRPr="00B81BC6">
        <w:rPr>
          <w:rFonts w:ascii="Times New Roman" w:eastAsia="Times New Roman" w:hAnsi="Times New Roman" w:cs="Times New Roman"/>
          <w:sz w:val="24"/>
        </w:rPr>
        <w:t xml:space="preserve"> związan</w:t>
      </w:r>
      <w:r>
        <w:rPr>
          <w:rFonts w:ascii="Times New Roman" w:eastAsia="Times New Roman" w:hAnsi="Times New Roman" w:cs="Times New Roman"/>
          <w:sz w:val="24"/>
        </w:rPr>
        <w:t>ych</w:t>
      </w:r>
      <w:r w:rsidRPr="00B81BC6">
        <w:rPr>
          <w:rFonts w:ascii="Times New Roman" w:eastAsia="Times New Roman" w:hAnsi="Times New Roman" w:cs="Times New Roman"/>
          <w:sz w:val="24"/>
        </w:rPr>
        <w:t xml:space="preserve"> z przebiegiem głosowania</w:t>
      </w:r>
      <w:r>
        <w:rPr>
          <w:rFonts w:ascii="Times New Roman" w:eastAsia="Times New Roman" w:hAnsi="Times New Roman" w:cs="Times New Roman"/>
          <w:sz w:val="24"/>
        </w:rPr>
        <w:t>, a także dane, o których mowa w ust. 15.</w:t>
      </w:r>
    </w:p>
    <w:p w14:paraId="138C403A" w14:textId="370319D2" w:rsidR="00E40223" w:rsidRPr="00542875" w:rsidRDefault="00E40223" w:rsidP="00E4022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</w:t>
      </w:r>
      <w:r w:rsidRPr="00542875">
        <w:rPr>
          <w:rFonts w:ascii="Times New Roman" w:eastAsia="Times New Roman" w:hAnsi="Times New Roman" w:cs="Times New Roman"/>
          <w:sz w:val="24"/>
        </w:rPr>
        <w:t>. Głosy oddane w wyborach wraz z niewykorzystanymi kartami do głosowania</w:t>
      </w:r>
      <w:r w:rsidR="004B664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42875">
        <w:rPr>
          <w:rFonts w:ascii="Times New Roman" w:eastAsia="Times New Roman" w:hAnsi="Times New Roman" w:cs="Times New Roman"/>
          <w:sz w:val="24"/>
        </w:rPr>
        <w:t xml:space="preserve">protokół </w:t>
      </w:r>
      <w:r>
        <w:rPr>
          <w:rFonts w:ascii="Times New Roman" w:eastAsia="Times New Roman" w:hAnsi="Times New Roman" w:cs="Times New Roman"/>
          <w:sz w:val="24"/>
        </w:rPr>
        <w:t>głosowania</w:t>
      </w:r>
      <w:r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4B6646">
        <w:rPr>
          <w:rFonts w:ascii="Times New Roman" w:eastAsia="Times New Roman" w:hAnsi="Times New Roman" w:cs="Times New Roman"/>
          <w:sz w:val="24"/>
        </w:rPr>
        <w:t xml:space="preserve">oraz listy, o których mowa w ust. 5, </w:t>
      </w:r>
      <w:r w:rsidRPr="00542875">
        <w:rPr>
          <w:rFonts w:ascii="Times New Roman" w:eastAsia="Times New Roman" w:hAnsi="Times New Roman" w:cs="Times New Roman"/>
          <w:sz w:val="24"/>
        </w:rPr>
        <w:t>komisj</w:t>
      </w:r>
      <w:r>
        <w:rPr>
          <w:rFonts w:ascii="Times New Roman" w:eastAsia="Times New Roman" w:hAnsi="Times New Roman" w:cs="Times New Roman"/>
          <w:sz w:val="24"/>
        </w:rPr>
        <w:t>a</w:t>
      </w:r>
      <w:r w:rsidRPr="00542875">
        <w:rPr>
          <w:rFonts w:ascii="Times New Roman" w:eastAsia="Times New Roman" w:hAnsi="Times New Roman" w:cs="Times New Roman"/>
          <w:sz w:val="24"/>
        </w:rPr>
        <w:t xml:space="preserve"> skrutacyjn</w:t>
      </w:r>
      <w:r>
        <w:rPr>
          <w:rFonts w:ascii="Times New Roman" w:eastAsia="Times New Roman" w:hAnsi="Times New Roman" w:cs="Times New Roman"/>
          <w:sz w:val="24"/>
        </w:rPr>
        <w:t>a</w:t>
      </w:r>
      <w:r w:rsidRPr="00542875">
        <w:rPr>
          <w:rFonts w:ascii="Times New Roman" w:eastAsia="Times New Roman" w:hAnsi="Times New Roman" w:cs="Times New Roman"/>
          <w:sz w:val="24"/>
        </w:rPr>
        <w:t xml:space="preserve"> przekaz</w:t>
      </w:r>
      <w:r>
        <w:rPr>
          <w:rFonts w:ascii="Times New Roman" w:eastAsia="Times New Roman" w:hAnsi="Times New Roman" w:cs="Times New Roman"/>
          <w:sz w:val="24"/>
        </w:rPr>
        <w:t xml:space="preserve">uje </w:t>
      </w:r>
      <w:r w:rsidRPr="00542875">
        <w:rPr>
          <w:rFonts w:ascii="Times New Roman" w:eastAsia="Times New Roman" w:hAnsi="Times New Roman" w:cs="Times New Roman"/>
          <w:sz w:val="24"/>
        </w:rPr>
        <w:t xml:space="preserve">niezwłocznie </w:t>
      </w:r>
      <w:r>
        <w:rPr>
          <w:rFonts w:ascii="Times New Roman" w:eastAsia="Times New Roman" w:hAnsi="Times New Roman" w:cs="Times New Roman"/>
          <w:sz w:val="24"/>
        </w:rPr>
        <w:t>Państwowej K</w:t>
      </w:r>
      <w:r w:rsidRPr="00542875">
        <w:rPr>
          <w:rFonts w:ascii="Times New Roman" w:eastAsia="Times New Roman" w:hAnsi="Times New Roman" w:cs="Times New Roman"/>
          <w:sz w:val="24"/>
        </w:rPr>
        <w:t xml:space="preserve">omisji </w:t>
      </w:r>
      <w:r>
        <w:rPr>
          <w:rFonts w:ascii="Times New Roman" w:eastAsia="Times New Roman" w:hAnsi="Times New Roman" w:cs="Times New Roman"/>
          <w:sz w:val="24"/>
        </w:rPr>
        <w:t>W</w:t>
      </w:r>
      <w:r w:rsidRPr="00542875">
        <w:rPr>
          <w:rFonts w:ascii="Times New Roman" w:eastAsia="Times New Roman" w:hAnsi="Times New Roman" w:cs="Times New Roman"/>
          <w:sz w:val="24"/>
        </w:rPr>
        <w:t>yborczej.</w:t>
      </w:r>
    </w:p>
    <w:p w14:paraId="70479798" w14:textId="10D067AE" w:rsidR="00E40223" w:rsidRPr="00542875" w:rsidRDefault="00E40223" w:rsidP="00E4022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Art. 11q. 1</w:t>
      </w:r>
      <w:r w:rsidRPr="0054287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Państwowa </w:t>
      </w:r>
      <w:r w:rsidRPr="00542875">
        <w:rPr>
          <w:rFonts w:ascii="Times New Roman" w:eastAsia="Times New Roman" w:hAnsi="Times New Roman" w:cs="Times New Roman"/>
          <w:sz w:val="24"/>
        </w:rPr>
        <w:t xml:space="preserve">Komisja </w:t>
      </w:r>
      <w:r>
        <w:rPr>
          <w:rFonts w:ascii="Times New Roman" w:eastAsia="Times New Roman" w:hAnsi="Times New Roman" w:cs="Times New Roman"/>
          <w:sz w:val="24"/>
        </w:rPr>
        <w:t>W</w:t>
      </w:r>
      <w:r w:rsidRPr="00542875">
        <w:rPr>
          <w:rFonts w:ascii="Times New Roman" w:eastAsia="Times New Roman" w:hAnsi="Times New Roman" w:cs="Times New Roman"/>
          <w:sz w:val="24"/>
        </w:rPr>
        <w:t xml:space="preserve">yborcza </w:t>
      </w:r>
      <w:r>
        <w:rPr>
          <w:rFonts w:ascii="Times New Roman" w:eastAsia="Times New Roman" w:hAnsi="Times New Roman" w:cs="Times New Roman"/>
          <w:sz w:val="24"/>
        </w:rPr>
        <w:t xml:space="preserve">na podstawie protokołów </w:t>
      </w:r>
      <w:r w:rsidR="00BA2456">
        <w:rPr>
          <w:rFonts w:ascii="Times New Roman" w:eastAsia="Times New Roman" w:hAnsi="Times New Roman" w:cs="Times New Roman"/>
          <w:sz w:val="24"/>
        </w:rPr>
        <w:t xml:space="preserve">głosowania </w:t>
      </w:r>
      <w:r>
        <w:rPr>
          <w:rFonts w:ascii="Times New Roman" w:eastAsia="Times New Roman" w:hAnsi="Times New Roman" w:cs="Times New Roman"/>
          <w:sz w:val="24"/>
        </w:rPr>
        <w:t>ze wszystkich komisji skrutacyjnych</w:t>
      </w:r>
      <w:r w:rsidRPr="0054287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dokonuje </w:t>
      </w:r>
      <w:r w:rsidRPr="00542875">
        <w:rPr>
          <w:rFonts w:ascii="Times New Roman" w:eastAsia="Times New Roman" w:hAnsi="Times New Roman" w:cs="Times New Roman"/>
          <w:sz w:val="24"/>
        </w:rPr>
        <w:t>obliczenia głosów</w:t>
      </w:r>
      <w:r>
        <w:rPr>
          <w:rFonts w:ascii="Times New Roman" w:eastAsia="Times New Roman" w:hAnsi="Times New Roman" w:cs="Times New Roman"/>
          <w:sz w:val="24"/>
        </w:rPr>
        <w:t xml:space="preserve"> i</w:t>
      </w:r>
      <w:r w:rsidRPr="00542875">
        <w:rPr>
          <w:rFonts w:ascii="Times New Roman" w:eastAsia="Times New Roman" w:hAnsi="Times New Roman" w:cs="Times New Roman"/>
          <w:sz w:val="24"/>
        </w:rPr>
        <w:t xml:space="preserve"> sporządza protokół wyborczy</w:t>
      </w:r>
      <w:r>
        <w:rPr>
          <w:rFonts w:ascii="Times New Roman" w:eastAsia="Times New Roman" w:hAnsi="Times New Roman" w:cs="Times New Roman"/>
          <w:sz w:val="24"/>
        </w:rPr>
        <w:t>, zawierający w szczególności</w:t>
      </w:r>
      <w:r w:rsidR="00C719D8">
        <w:rPr>
          <w:rFonts w:ascii="Times New Roman" w:eastAsia="Times New Roman" w:hAnsi="Times New Roman" w:cs="Times New Roman"/>
          <w:sz w:val="24"/>
        </w:rPr>
        <w:t xml:space="preserve"> liczbę oddanych głosów, </w:t>
      </w:r>
      <w:r w:rsidR="00C719D8" w:rsidRPr="00580583">
        <w:rPr>
          <w:rFonts w:ascii="Times New Roman" w:eastAsia="Times New Roman" w:hAnsi="Times New Roman" w:cs="Times New Roman"/>
          <w:sz w:val="24"/>
        </w:rPr>
        <w:t xml:space="preserve">liczbę głosów ważnych oddanych na poszczególnych kandydatów </w:t>
      </w:r>
      <w:r w:rsidR="00C719D8">
        <w:rPr>
          <w:rFonts w:ascii="Times New Roman" w:eastAsia="Times New Roman" w:hAnsi="Times New Roman" w:cs="Times New Roman"/>
          <w:sz w:val="24"/>
        </w:rPr>
        <w:t>i</w:t>
      </w:r>
      <w:r w:rsidR="00C719D8" w:rsidRPr="00580583">
        <w:rPr>
          <w:rFonts w:ascii="Times New Roman" w:eastAsia="Times New Roman" w:hAnsi="Times New Roman" w:cs="Times New Roman"/>
          <w:sz w:val="24"/>
        </w:rPr>
        <w:t xml:space="preserve"> liczbę głosów nieważnych</w:t>
      </w:r>
      <w:r w:rsidR="00C719D8">
        <w:rPr>
          <w:rFonts w:ascii="Times New Roman" w:eastAsia="Times New Roman" w:hAnsi="Times New Roman" w:cs="Times New Roman"/>
          <w:sz w:val="24"/>
        </w:rPr>
        <w:t xml:space="preserve"> oraz wskazanie sędziów, którzy zostali wybrani na członków Rady, o których mowa w art. 11f ust. 1.</w:t>
      </w:r>
    </w:p>
    <w:p w14:paraId="058FA8A5" w14:textId="6133F8E2" w:rsidR="00E40223" w:rsidRPr="00542875" w:rsidRDefault="00C719D8" w:rsidP="00E4022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E40223" w:rsidRPr="00542875">
        <w:rPr>
          <w:rFonts w:ascii="Times New Roman" w:eastAsia="Times New Roman" w:hAnsi="Times New Roman" w:cs="Times New Roman"/>
          <w:sz w:val="24"/>
        </w:rPr>
        <w:t xml:space="preserve">. </w:t>
      </w:r>
      <w:r w:rsidR="00E40223">
        <w:rPr>
          <w:rFonts w:ascii="Times New Roman" w:eastAsia="Times New Roman" w:hAnsi="Times New Roman" w:cs="Times New Roman"/>
          <w:sz w:val="24"/>
        </w:rPr>
        <w:t xml:space="preserve">Państwowa </w:t>
      </w:r>
      <w:r w:rsidR="00E40223" w:rsidRPr="00542875">
        <w:rPr>
          <w:rFonts w:ascii="Times New Roman" w:eastAsia="Times New Roman" w:hAnsi="Times New Roman" w:cs="Times New Roman"/>
          <w:sz w:val="24"/>
        </w:rPr>
        <w:t xml:space="preserve">Komisja </w:t>
      </w:r>
      <w:r w:rsidR="00E40223">
        <w:rPr>
          <w:rFonts w:ascii="Times New Roman" w:eastAsia="Times New Roman" w:hAnsi="Times New Roman" w:cs="Times New Roman"/>
          <w:sz w:val="24"/>
        </w:rPr>
        <w:t>W</w:t>
      </w:r>
      <w:r w:rsidR="00E40223" w:rsidRPr="00542875">
        <w:rPr>
          <w:rFonts w:ascii="Times New Roman" w:eastAsia="Times New Roman" w:hAnsi="Times New Roman" w:cs="Times New Roman"/>
          <w:sz w:val="24"/>
        </w:rPr>
        <w:t xml:space="preserve">yborcza w terminie trzech dni od daty </w:t>
      </w:r>
      <w:r w:rsidR="00E40223">
        <w:rPr>
          <w:rFonts w:ascii="Times New Roman" w:eastAsia="Times New Roman" w:hAnsi="Times New Roman" w:cs="Times New Roman"/>
          <w:sz w:val="24"/>
        </w:rPr>
        <w:t>sporządzenia</w:t>
      </w:r>
      <w:r w:rsidR="00E40223" w:rsidRPr="00542875">
        <w:rPr>
          <w:rFonts w:ascii="Times New Roman" w:eastAsia="Times New Roman" w:hAnsi="Times New Roman" w:cs="Times New Roman"/>
          <w:sz w:val="24"/>
        </w:rPr>
        <w:t xml:space="preserve"> protokołu wyborczego ogłasza wyniki</w:t>
      </w:r>
      <w:r w:rsidR="00F14D50">
        <w:rPr>
          <w:rFonts w:ascii="Times New Roman" w:eastAsia="Times New Roman" w:hAnsi="Times New Roman" w:cs="Times New Roman"/>
          <w:sz w:val="24"/>
        </w:rPr>
        <w:t xml:space="preserve"> wyborów</w:t>
      </w:r>
      <w:r w:rsidR="00E40223" w:rsidRPr="00542875">
        <w:rPr>
          <w:rFonts w:ascii="Times New Roman" w:eastAsia="Times New Roman" w:hAnsi="Times New Roman" w:cs="Times New Roman"/>
          <w:sz w:val="24"/>
        </w:rPr>
        <w:t>, w drodze obwieszczenia, w Dzienniku Urzędowym Rzeczypospolitej Polskiej „Monitor Polski”.</w:t>
      </w:r>
    </w:p>
    <w:p w14:paraId="7EA03FE8" w14:textId="07DA729D" w:rsidR="004B6646" w:rsidRPr="00542875" w:rsidRDefault="004B6646" w:rsidP="004B6646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Art. 11</w:t>
      </w:r>
      <w:r>
        <w:rPr>
          <w:rFonts w:ascii="Times New Roman" w:eastAsia="Times New Roman" w:hAnsi="Times New Roman" w:cs="Times New Roman"/>
          <w:sz w:val="24"/>
        </w:rPr>
        <w:t>r</w:t>
      </w:r>
      <w:r w:rsidRPr="0054287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Państwowa Komisja Wyborcza</w:t>
      </w:r>
      <w:r w:rsidRPr="00542875">
        <w:rPr>
          <w:rFonts w:ascii="Times New Roman" w:eastAsia="Times New Roman" w:hAnsi="Times New Roman" w:cs="Times New Roman"/>
          <w:sz w:val="24"/>
        </w:rPr>
        <w:t xml:space="preserve">, na wniosek sędziego, który kandydował na członka Rady, udostępnia niezwłocznie dokumenty związane z wyborami. </w:t>
      </w:r>
      <w:r>
        <w:rPr>
          <w:rFonts w:ascii="Times New Roman" w:eastAsia="Times New Roman" w:hAnsi="Times New Roman" w:cs="Times New Roman"/>
          <w:sz w:val="24"/>
        </w:rPr>
        <w:t>Dokumenty udostępnia się w siedzibie Państwowej Komisji Wyborczej.</w:t>
      </w:r>
    </w:p>
    <w:p w14:paraId="64C0A32C" w14:textId="58BCF192" w:rsidR="004B6646" w:rsidRPr="00542875" w:rsidRDefault="00F14D50" w:rsidP="004B6646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Art. 11s. 1</w:t>
      </w:r>
      <w:r w:rsidR="004B6646" w:rsidRPr="00542875">
        <w:rPr>
          <w:rFonts w:ascii="Times New Roman" w:eastAsia="Times New Roman" w:hAnsi="Times New Roman" w:cs="Times New Roman"/>
          <w:sz w:val="24"/>
        </w:rPr>
        <w:t>. W terminie 14 dni od dnia ogłoszenia wyników wyborów sędzia</w:t>
      </w:r>
      <w:r w:rsidR="00744841">
        <w:rPr>
          <w:rFonts w:ascii="Times New Roman" w:eastAsia="Times New Roman" w:hAnsi="Times New Roman" w:cs="Times New Roman"/>
          <w:sz w:val="24"/>
        </w:rPr>
        <w:t xml:space="preserve">, </w:t>
      </w:r>
      <w:r w:rsidR="00744841" w:rsidRPr="00542875">
        <w:rPr>
          <w:rFonts w:ascii="Times New Roman" w:eastAsia="Times New Roman" w:hAnsi="Times New Roman" w:cs="Times New Roman"/>
          <w:sz w:val="24"/>
        </w:rPr>
        <w:t>który kandydował na członka Rady,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 może wnieść do </w:t>
      </w:r>
      <w:r>
        <w:rPr>
          <w:rFonts w:ascii="Times New Roman" w:eastAsia="Times New Roman" w:hAnsi="Times New Roman" w:cs="Times New Roman"/>
          <w:sz w:val="24"/>
        </w:rPr>
        <w:t xml:space="preserve">Naczelnego 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Sądu </w:t>
      </w:r>
      <w:r>
        <w:rPr>
          <w:rFonts w:ascii="Times New Roman" w:eastAsia="Times New Roman" w:hAnsi="Times New Roman" w:cs="Times New Roman"/>
          <w:sz w:val="24"/>
        </w:rPr>
        <w:t>Administracyjnego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 protest przeciwko ważności wyboru członka Rady. Przepisy art. 82 ustawy z dnia 5 stycznia 2011 r. – Kodeks wyborczy (Dz. U. z 2023 r. poz. 2408) stosuje się odpowiednio.</w:t>
      </w:r>
    </w:p>
    <w:p w14:paraId="4D40C931" w14:textId="4A9DB9B5" w:rsidR="004B6646" w:rsidRPr="00542875" w:rsidRDefault="00F14D50" w:rsidP="004B6646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Naczelny Sąd Administracyjny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 rozpoznaje protesty wyborcze w ciągu 30 dni po upływie terminu do wnoszenia protestów, w składzie 3 sędziów, z udziałem </w:t>
      </w:r>
      <w:r>
        <w:rPr>
          <w:rFonts w:ascii="Times New Roman" w:eastAsia="Times New Roman" w:hAnsi="Times New Roman" w:cs="Times New Roman"/>
          <w:sz w:val="24"/>
        </w:rPr>
        <w:t xml:space="preserve">wnoszącego protest oraz </w:t>
      </w:r>
      <w:r w:rsidR="00101E63">
        <w:rPr>
          <w:rFonts w:ascii="Times New Roman" w:eastAsia="Times New Roman" w:hAnsi="Times New Roman" w:cs="Times New Roman"/>
          <w:sz w:val="24"/>
        </w:rPr>
        <w:t>P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rzewodniczącego </w:t>
      </w:r>
      <w:r w:rsidR="00101E63">
        <w:rPr>
          <w:rFonts w:ascii="Times New Roman" w:eastAsia="Times New Roman" w:hAnsi="Times New Roman" w:cs="Times New Roman"/>
          <w:sz w:val="24"/>
        </w:rPr>
        <w:t>Państwowej Komisji Wyborczej</w:t>
      </w:r>
      <w:r w:rsidR="00101E63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lub </w:t>
      </w:r>
      <w:r>
        <w:rPr>
          <w:rFonts w:ascii="Times New Roman" w:eastAsia="Times New Roman" w:hAnsi="Times New Roman" w:cs="Times New Roman"/>
          <w:sz w:val="24"/>
        </w:rPr>
        <w:t xml:space="preserve">upoważnionego przez </w:t>
      </w:r>
      <w:r w:rsidR="00101E63">
        <w:rPr>
          <w:rFonts w:ascii="Times New Roman" w:eastAsia="Times New Roman" w:hAnsi="Times New Roman" w:cs="Times New Roman"/>
          <w:sz w:val="24"/>
        </w:rPr>
        <w:t>niego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 członka </w:t>
      </w:r>
      <w:r w:rsidR="004B6646">
        <w:rPr>
          <w:rFonts w:ascii="Times New Roman" w:eastAsia="Times New Roman" w:hAnsi="Times New Roman" w:cs="Times New Roman"/>
          <w:sz w:val="24"/>
        </w:rPr>
        <w:t>Państwowej Komisji Wyborczej</w:t>
      </w:r>
      <w:r w:rsidR="004B6646" w:rsidRPr="00542875">
        <w:rPr>
          <w:rFonts w:ascii="Times New Roman" w:eastAsia="Times New Roman" w:hAnsi="Times New Roman" w:cs="Times New Roman"/>
          <w:sz w:val="24"/>
        </w:rPr>
        <w:t>.</w:t>
      </w:r>
      <w:r w:rsidR="001F4314">
        <w:rPr>
          <w:rFonts w:ascii="Times New Roman" w:eastAsia="Times New Roman" w:hAnsi="Times New Roman" w:cs="Times New Roman"/>
          <w:sz w:val="24"/>
        </w:rPr>
        <w:t xml:space="preserve"> Przepis art. 11k ust. 1</w:t>
      </w:r>
      <w:r w:rsidR="00395FD0">
        <w:rPr>
          <w:rFonts w:ascii="Times New Roman" w:eastAsia="Times New Roman" w:hAnsi="Times New Roman" w:cs="Times New Roman"/>
          <w:sz w:val="24"/>
        </w:rPr>
        <w:t>0</w:t>
      </w:r>
      <w:r w:rsidR="001F4314">
        <w:rPr>
          <w:rFonts w:ascii="Times New Roman" w:eastAsia="Times New Roman" w:hAnsi="Times New Roman" w:cs="Times New Roman"/>
          <w:sz w:val="24"/>
        </w:rPr>
        <w:t xml:space="preserve"> stosuje się.</w:t>
      </w:r>
    </w:p>
    <w:p w14:paraId="49734075" w14:textId="2C466C15" w:rsidR="004B6646" w:rsidRPr="00542875" w:rsidRDefault="00F14D50" w:rsidP="004B6646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. Orzekając o nieważności wyboru członka Rady, </w:t>
      </w:r>
      <w:r>
        <w:rPr>
          <w:rFonts w:ascii="Times New Roman" w:eastAsia="Times New Roman" w:hAnsi="Times New Roman" w:cs="Times New Roman"/>
          <w:sz w:val="24"/>
        </w:rPr>
        <w:t>Naczelny Sąd Administracyjny</w:t>
      </w:r>
      <w:r w:rsidR="004B6646" w:rsidRPr="00542875">
        <w:rPr>
          <w:rFonts w:ascii="Times New Roman" w:eastAsia="Times New Roman" w:hAnsi="Times New Roman" w:cs="Times New Roman"/>
          <w:sz w:val="24"/>
        </w:rPr>
        <w:t xml:space="preserve"> stwierdza wygaśnięcie mandatu oraz postanawia o </w:t>
      </w:r>
      <w:r w:rsidR="00DC5B96">
        <w:rPr>
          <w:rFonts w:ascii="Times New Roman" w:eastAsia="Times New Roman" w:hAnsi="Times New Roman" w:cs="Times New Roman"/>
          <w:sz w:val="24"/>
        </w:rPr>
        <w:t xml:space="preserve">ponownym </w:t>
      </w:r>
      <w:r w:rsidR="004B6646" w:rsidRPr="00542875">
        <w:rPr>
          <w:rFonts w:ascii="Times New Roman" w:eastAsia="Times New Roman" w:hAnsi="Times New Roman" w:cs="Times New Roman"/>
          <w:sz w:val="24"/>
        </w:rPr>
        <w:t>przeprowadzeniu wyborów lub o ponownym przeprowadzeniu niektórych czynności wyborczych.</w:t>
      </w:r>
      <w:r w:rsidR="00544F5A">
        <w:rPr>
          <w:rFonts w:ascii="Times New Roman" w:eastAsia="Times New Roman" w:hAnsi="Times New Roman" w:cs="Times New Roman"/>
          <w:sz w:val="24"/>
        </w:rPr>
        <w:t xml:space="preserve"> W przypadku </w:t>
      </w:r>
      <w:r w:rsidR="00544F5A" w:rsidRPr="00542875">
        <w:rPr>
          <w:rFonts w:ascii="Times New Roman" w:eastAsia="Times New Roman" w:hAnsi="Times New Roman" w:cs="Times New Roman"/>
          <w:sz w:val="24"/>
        </w:rPr>
        <w:t>postan</w:t>
      </w:r>
      <w:r w:rsidR="00544F5A">
        <w:rPr>
          <w:rFonts w:ascii="Times New Roman" w:eastAsia="Times New Roman" w:hAnsi="Times New Roman" w:cs="Times New Roman"/>
          <w:sz w:val="24"/>
        </w:rPr>
        <w:t>o</w:t>
      </w:r>
      <w:r w:rsidR="00544F5A" w:rsidRPr="00542875">
        <w:rPr>
          <w:rFonts w:ascii="Times New Roman" w:eastAsia="Times New Roman" w:hAnsi="Times New Roman" w:cs="Times New Roman"/>
          <w:sz w:val="24"/>
        </w:rPr>
        <w:t>wi</w:t>
      </w:r>
      <w:r w:rsidR="00544F5A">
        <w:rPr>
          <w:rFonts w:ascii="Times New Roman" w:eastAsia="Times New Roman" w:hAnsi="Times New Roman" w:cs="Times New Roman"/>
          <w:sz w:val="24"/>
        </w:rPr>
        <w:t>enia</w:t>
      </w:r>
      <w:r w:rsidR="00544F5A" w:rsidRPr="00542875">
        <w:rPr>
          <w:rFonts w:ascii="Times New Roman" w:eastAsia="Times New Roman" w:hAnsi="Times New Roman" w:cs="Times New Roman"/>
          <w:sz w:val="24"/>
        </w:rPr>
        <w:t xml:space="preserve"> o </w:t>
      </w:r>
      <w:r w:rsidR="00544F5A">
        <w:rPr>
          <w:rFonts w:ascii="Times New Roman" w:eastAsia="Times New Roman" w:hAnsi="Times New Roman" w:cs="Times New Roman"/>
          <w:sz w:val="24"/>
        </w:rPr>
        <w:t xml:space="preserve">ponownym </w:t>
      </w:r>
      <w:r w:rsidR="00544F5A" w:rsidRPr="00542875">
        <w:rPr>
          <w:rFonts w:ascii="Times New Roman" w:eastAsia="Times New Roman" w:hAnsi="Times New Roman" w:cs="Times New Roman"/>
          <w:sz w:val="24"/>
        </w:rPr>
        <w:t xml:space="preserve">przeprowadzeniu wyborów zarządza się </w:t>
      </w:r>
      <w:r w:rsidR="00B05F74">
        <w:rPr>
          <w:rFonts w:ascii="Times New Roman" w:eastAsia="Times New Roman" w:hAnsi="Times New Roman" w:cs="Times New Roman"/>
          <w:sz w:val="24"/>
        </w:rPr>
        <w:t xml:space="preserve">je </w:t>
      </w:r>
      <w:r w:rsidR="00544F5A" w:rsidRPr="00542875">
        <w:rPr>
          <w:rFonts w:ascii="Times New Roman" w:eastAsia="Times New Roman" w:hAnsi="Times New Roman" w:cs="Times New Roman"/>
          <w:sz w:val="24"/>
        </w:rPr>
        <w:t>na dzień przypadający nie później niż w terminie 3 miesięcy od dnia</w:t>
      </w:r>
      <w:r w:rsidR="00544F5A">
        <w:rPr>
          <w:rFonts w:ascii="Times New Roman" w:eastAsia="Times New Roman" w:hAnsi="Times New Roman" w:cs="Times New Roman"/>
          <w:sz w:val="24"/>
        </w:rPr>
        <w:t xml:space="preserve"> ogłoszenia orzeczenia.</w:t>
      </w:r>
    </w:p>
    <w:p w14:paraId="1AE54260" w14:textId="038EDCAB" w:rsidR="00DC5B96" w:rsidRDefault="004B6646" w:rsidP="004B6646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Art. 11</w:t>
      </w:r>
      <w:r w:rsidR="00F14D50">
        <w:rPr>
          <w:rFonts w:ascii="Times New Roman" w:eastAsia="Times New Roman" w:hAnsi="Times New Roman" w:cs="Times New Roman"/>
          <w:sz w:val="24"/>
        </w:rPr>
        <w:t>t.</w:t>
      </w:r>
      <w:r w:rsidRPr="00542875">
        <w:rPr>
          <w:rFonts w:ascii="Times New Roman" w:eastAsia="Times New Roman" w:hAnsi="Times New Roman" w:cs="Times New Roman"/>
          <w:sz w:val="24"/>
        </w:rPr>
        <w:t xml:space="preserve"> W przypadku wygaśnięcia mandatu członka Rady, o którym mowa w art. 11</w:t>
      </w:r>
      <w:r>
        <w:rPr>
          <w:rFonts w:ascii="Times New Roman" w:eastAsia="Times New Roman" w:hAnsi="Times New Roman" w:cs="Times New Roman"/>
          <w:sz w:val="24"/>
        </w:rPr>
        <w:t xml:space="preserve">f </w:t>
      </w:r>
      <w:r w:rsidRPr="00542875">
        <w:rPr>
          <w:rFonts w:ascii="Times New Roman" w:eastAsia="Times New Roman" w:hAnsi="Times New Roman" w:cs="Times New Roman"/>
          <w:sz w:val="24"/>
        </w:rPr>
        <w:t>ust. 1, przed upływem kadencji, wybory zarządza się na dzień przypadający nie później niż w terminie 3 miesięcy od dnia wygaśnięcia mandatu.</w:t>
      </w:r>
    </w:p>
    <w:bookmarkEnd w:id="18"/>
    <w:p w14:paraId="2A5DE322" w14:textId="587EAB50" w:rsidR="00101E63" w:rsidRDefault="00277243" w:rsidP="0027724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Art. 11</w:t>
      </w:r>
      <w:r>
        <w:rPr>
          <w:rFonts w:ascii="Times New Roman" w:eastAsia="Times New Roman" w:hAnsi="Times New Roman" w:cs="Times New Roman"/>
          <w:sz w:val="24"/>
        </w:rPr>
        <w:t>u.</w:t>
      </w:r>
      <w:r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101E63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 xml:space="preserve">Wyborów, o których mowa w art. 11s ust. 3 i art. 11t, nie przeprowadza się, jeżeli </w:t>
      </w:r>
      <w:r w:rsidR="00F97B46">
        <w:rPr>
          <w:rFonts w:ascii="Times New Roman" w:eastAsia="Times New Roman" w:hAnsi="Times New Roman" w:cs="Times New Roman"/>
          <w:sz w:val="24"/>
        </w:rPr>
        <w:t>dzień</w:t>
      </w:r>
      <w:r>
        <w:rPr>
          <w:rFonts w:ascii="Times New Roman" w:eastAsia="Times New Roman" w:hAnsi="Times New Roman" w:cs="Times New Roman"/>
          <w:sz w:val="24"/>
        </w:rPr>
        <w:t xml:space="preserve"> wyborów</w:t>
      </w:r>
      <w:r w:rsidR="00F97B46">
        <w:rPr>
          <w:rFonts w:ascii="Times New Roman" w:eastAsia="Times New Roman" w:hAnsi="Times New Roman" w:cs="Times New Roman"/>
          <w:sz w:val="24"/>
        </w:rPr>
        <w:t xml:space="preserve"> może zostać wyznaczony w okresie 3 miesięcy przed </w:t>
      </w:r>
      <w:r w:rsidR="00F97B46" w:rsidRPr="00544F5A">
        <w:rPr>
          <w:rFonts w:ascii="Times New Roman" w:eastAsia="Times New Roman" w:hAnsi="Times New Roman" w:cs="Times New Roman"/>
          <w:sz w:val="24"/>
        </w:rPr>
        <w:t>dniem zakończenia wspólnej kadencji członków Rady wybranych spośród sędziów</w:t>
      </w:r>
      <w:r w:rsidRPr="00542875">
        <w:rPr>
          <w:rFonts w:ascii="Times New Roman" w:eastAsia="Times New Roman" w:hAnsi="Times New Roman" w:cs="Times New Roman"/>
          <w:sz w:val="24"/>
        </w:rPr>
        <w:t>.</w:t>
      </w:r>
    </w:p>
    <w:p w14:paraId="18D92B59" w14:textId="487780E1" w:rsidR="00277243" w:rsidRDefault="00DB2F7A" w:rsidP="0027724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101E63" w:rsidRPr="00101E63">
        <w:rPr>
          <w:rFonts w:ascii="Times New Roman" w:eastAsia="Times New Roman" w:hAnsi="Times New Roman" w:cs="Times New Roman"/>
          <w:sz w:val="24"/>
        </w:rPr>
        <w:t>Kadencja członka Rady wybranego w wyborach zarządzonych w przypadku, o</w:t>
      </w:r>
      <w:r>
        <w:rPr>
          <w:rFonts w:ascii="Times New Roman" w:eastAsia="Times New Roman" w:hAnsi="Times New Roman" w:cs="Times New Roman"/>
          <w:sz w:val="24"/>
        </w:rPr>
        <w:t> </w:t>
      </w:r>
      <w:r w:rsidR="00101E63" w:rsidRPr="00101E63">
        <w:rPr>
          <w:rFonts w:ascii="Times New Roman" w:eastAsia="Times New Roman" w:hAnsi="Times New Roman" w:cs="Times New Roman"/>
          <w:sz w:val="24"/>
        </w:rPr>
        <w:t xml:space="preserve">którym mowa w art. 11s ust. 3 </w:t>
      </w:r>
      <w:r>
        <w:rPr>
          <w:rFonts w:ascii="Times New Roman" w:eastAsia="Times New Roman" w:hAnsi="Times New Roman" w:cs="Times New Roman"/>
          <w:sz w:val="24"/>
        </w:rPr>
        <w:t>lub</w:t>
      </w:r>
      <w:r w:rsidR="00101E63" w:rsidRPr="00101E63">
        <w:rPr>
          <w:rFonts w:ascii="Times New Roman" w:eastAsia="Times New Roman" w:hAnsi="Times New Roman" w:cs="Times New Roman"/>
          <w:sz w:val="24"/>
        </w:rPr>
        <w:t xml:space="preserve"> art. 11t, upływa z dniem zakończenia wspólnej kadencji członków Rady wybranych spośród sędziów.</w:t>
      </w:r>
      <w:r w:rsidR="00277243">
        <w:rPr>
          <w:rFonts w:ascii="Times New Roman" w:eastAsia="Times New Roman" w:hAnsi="Times New Roman" w:cs="Times New Roman"/>
          <w:sz w:val="24"/>
        </w:rPr>
        <w:t>”;</w:t>
      </w:r>
    </w:p>
    <w:p w14:paraId="648E794C" w14:textId="77777777" w:rsidR="00DC5B96" w:rsidRDefault="00FC7626" w:rsidP="00FC7626">
      <w:pPr>
        <w:widowControl/>
        <w:autoSpaceDE/>
        <w:autoSpaceDN/>
        <w:adjustRightInd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4)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 xml:space="preserve">w </w:t>
      </w:r>
      <w:r w:rsidRPr="00542875">
        <w:rPr>
          <w:rFonts w:ascii="Times New Roman" w:eastAsia="Times New Roman" w:hAnsi="Times New Roman" w:cs="Times New Roman"/>
          <w:bCs/>
          <w:sz w:val="24"/>
        </w:rPr>
        <w:t>art. </w:t>
      </w:r>
      <w:r>
        <w:rPr>
          <w:rFonts w:ascii="Times New Roman" w:eastAsia="Times New Roman" w:hAnsi="Times New Roman" w:cs="Times New Roman"/>
          <w:bCs/>
          <w:sz w:val="24"/>
        </w:rPr>
        <w:t>14</w:t>
      </w:r>
      <w:r w:rsidR="00DC5B96">
        <w:rPr>
          <w:rFonts w:ascii="Times New Roman" w:eastAsia="Times New Roman" w:hAnsi="Times New Roman" w:cs="Times New Roman"/>
          <w:bCs/>
          <w:sz w:val="24"/>
        </w:rPr>
        <w:t>:</w:t>
      </w:r>
    </w:p>
    <w:p w14:paraId="69974F97" w14:textId="1EED9F41" w:rsidR="00FC7626" w:rsidRPr="00542875" w:rsidRDefault="00DC5B96" w:rsidP="00DC5B96">
      <w:pPr>
        <w:pStyle w:val="LITlitera"/>
        <w:rPr>
          <w:rFonts w:eastAsia="Times New Roman"/>
        </w:rPr>
      </w:pPr>
      <w:r>
        <w:rPr>
          <w:rFonts w:eastAsia="Times New Roman"/>
        </w:rPr>
        <w:t>a)</w:t>
      </w:r>
      <w:r>
        <w:rPr>
          <w:rFonts w:eastAsia="Times New Roman"/>
        </w:rPr>
        <w:tab/>
      </w:r>
      <w:r w:rsidR="00FC7626">
        <w:rPr>
          <w:rFonts w:eastAsia="Times New Roman"/>
        </w:rPr>
        <w:t xml:space="preserve">po ust. 1 </w:t>
      </w:r>
      <w:r w:rsidR="00FC7626" w:rsidRPr="00542875">
        <w:rPr>
          <w:rFonts w:eastAsia="Times New Roman"/>
        </w:rPr>
        <w:t xml:space="preserve">dodaje się </w:t>
      </w:r>
      <w:r w:rsidR="00FC7626">
        <w:rPr>
          <w:rFonts w:eastAsia="Times New Roman"/>
        </w:rPr>
        <w:t>ust. 1a</w:t>
      </w:r>
      <w:r w:rsidR="00FC7626" w:rsidRPr="00542875">
        <w:rPr>
          <w:rFonts w:eastAsia="Times New Roman"/>
        </w:rPr>
        <w:t xml:space="preserve"> w brzmieniu:</w:t>
      </w:r>
    </w:p>
    <w:p w14:paraId="10EEA44B" w14:textId="4BCF53DD" w:rsidR="00FC7626" w:rsidRDefault="00FC7626" w:rsidP="00DC5B96">
      <w:pPr>
        <w:pStyle w:val="ZLITUSTzmustliter"/>
        <w:rPr>
          <w:rFonts w:eastAsia="Times New Roman"/>
        </w:rPr>
      </w:pPr>
      <w:r>
        <w:rPr>
          <w:rFonts w:eastAsia="Times New Roman"/>
        </w:rPr>
        <w:t>„</w:t>
      </w:r>
      <w:r w:rsidR="00984FA7">
        <w:rPr>
          <w:rFonts w:eastAsia="Times New Roman"/>
        </w:rPr>
        <w:t>1a</w:t>
      </w:r>
      <w:r w:rsidRPr="00542875">
        <w:rPr>
          <w:rFonts w:eastAsia="Times New Roman"/>
        </w:rPr>
        <w:t xml:space="preserve">. </w:t>
      </w:r>
      <w:r>
        <w:rPr>
          <w:rFonts w:eastAsia="Times New Roman"/>
        </w:rPr>
        <w:t>Powołanie członka Rady, o którym mowa w art. 11f ust. 1, na inne stanowisko sędziowskie nie powoduje wygaśnięcia jego mandatu.”</w:t>
      </w:r>
      <w:r w:rsidR="00DC5B96">
        <w:rPr>
          <w:rFonts w:eastAsia="Times New Roman"/>
        </w:rPr>
        <w:t>,</w:t>
      </w:r>
    </w:p>
    <w:p w14:paraId="646BD671" w14:textId="1CF9B35D" w:rsidR="00DC5B96" w:rsidRPr="00542875" w:rsidRDefault="00DC5B96" w:rsidP="00DC5B96">
      <w:pPr>
        <w:pStyle w:val="LITlitera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</w:r>
      <w:r w:rsidR="004E2591">
        <w:rPr>
          <w:rFonts w:eastAsia="Times New Roman"/>
        </w:rPr>
        <w:t xml:space="preserve">w </w:t>
      </w:r>
      <w:r>
        <w:rPr>
          <w:rFonts w:eastAsia="Times New Roman"/>
        </w:rPr>
        <w:t xml:space="preserve">ust. 2 </w:t>
      </w:r>
      <w:r w:rsidR="004E2591">
        <w:rPr>
          <w:rFonts w:eastAsia="Times New Roman"/>
        </w:rPr>
        <w:t xml:space="preserve">zdanie drugie </w:t>
      </w:r>
      <w:r>
        <w:rPr>
          <w:rFonts w:eastAsia="Times New Roman"/>
        </w:rPr>
        <w:t>otrzymuje brzmienie</w:t>
      </w:r>
      <w:r w:rsidRPr="00542875">
        <w:rPr>
          <w:rFonts w:eastAsia="Times New Roman"/>
        </w:rPr>
        <w:t>:</w:t>
      </w:r>
    </w:p>
    <w:p w14:paraId="0B7EF933" w14:textId="251CE064" w:rsidR="00DC5B96" w:rsidRDefault="00DC5B96" w:rsidP="004E2591">
      <w:pPr>
        <w:pStyle w:val="ZLITFRAGzmlitfragmentunpzdanialiter"/>
        <w:rPr>
          <w:rFonts w:eastAsia="Times New Roman"/>
        </w:rPr>
      </w:pPr>
      <w:r>
        <w:rPr>
          <w:rFonts w:eastAsia="Times New Roman"/>
        </w:rPr>
        <w:t>„</w:t>
      </w:r>
      <w:r w:rsidRPr="00DC5B96">
        <w:rPr>
          <w:rFonts w:eastAsia="Times New Roman"/>
        </w:rPr>
        <w:t xml:space="preserve">Przewodniczący </w:t>
      </w:r>
      <w:r w:rsidR="00D358B1">
        <w:rPr>
          <w:rFonts w:eastAsia="Times New Roman"/>
        </w:rPr>
        <w:t xml:space="preserve">Rady </w:t>
      </w:r>
      <w:r w:rsidRPr="00DC5B96">
        <w:rPr>
          <w:rFonts w:eastAsia="Times New Roman"/>
        </w:rPr>
        <w:t>powiadamia niezwłocznie organ, który dokonał wyboru członka</w:t>
      </w:r>
      <w:r w:rsidR="00C51981">
        <w:rPr>
          <w:rFonts w:eastAsia="Times New Roman"/>
        </w:rPr>
        <w:t xml:space="preserve"> Rady</w:t>
      </w:r>
      <w:r w:rsidRPr="00DC5B96">
        <w:rPr>
          <w:rFonts w:eastAsia="Times New Roman"/>
        </w:rPr>
        <w:t>, a w przypadku członka</w:t>
      </w:r>
      <w:r w:rsidR="00D97761">
        <w:rPr>
          <w:rFonts w:eastAsia="Times New Roman"/>
        </w:rPr>
        <w:t xml:space="preserve"> Rady</w:t>
      </w:r>
      <w:r w:rsidRPr="00DC5B96">
        <w:rPr>
          <w:rFonts w:eastAsia="Times New Roman"/>
        </w:rPr>
        <w:t>, o</w:t>
      </w:r>
      <w:r w:rsidR="00D358B1">
        <w:rPr>
          <w:rFonts w:eastAsia="Times New Roman"/>
        </w:rPr>
        <w:t> </w:t>
      </w:r>
      <w:r w:rsidRPr="00DC5B96">
        <w:rPr>
          <w:rFonts w:eastAsia="Times New Roman"/>
        </w:rPr>
        <w:t>którym mowa w</w:t>
      </w:r>
      <w:r>
        <w:rPr>
          <w:rFonts w:eastAsia="Times New Roman"/>
        </w:rPr>
        <w:t> </w:t>
      </w:r>
      <w:r w:rsidRPr="00DC5B96">
        <w:rPr>
          <w:rFonts w:eastAsia="Times New Roman"/>
        </w:rPr>
        <w:t>art.</w:t>
      </w:r>
      <w:r>
        <w:rPr>
          <w:rFonts w:eastAsia="Times New Roman"/>
        </w:rPr>
        <w:t> </w:t>
      </w:r>
      <w:r w:rsidRPr="00DC5B96">
        <w:rPr>
          <w:rFonts w:eastAsia="Times New Roman"/>
        </w:rPr>
        <w:t>11f ust. 1 – Państwową Komisję Wyborczą</w:t>
      </w:r>
      <w:r>
        <w:rPr>
          <w:rFonts w:eastAsia="Times New Roman"/>
        </w:rPr>
        <w:t>.”;</w:t>
      </w:r>
    </w:p>
    <w:p w14:paraId="53A102C5" w14:textId="044A34F1" w:rsidR="0051040B" w:rsidRPr="00542875" w:rsidRDefault="004D5646" w:rsidP="0051040B">
      <w:pPr>
        <w:widowControl/>
        <w:autoSpaceDE/>
        <w:autoSpaceDN/>
        <w:adjustRightInd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5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>)</w:t>
      </w:r>
      <w:r w:rsidR="0051040B" w:rsidRPr="00542875">
        <w:rPr>
          <w:rFonts w:ascii="Times New Roman" w:eastAsia="Times New Roman" w:hAnsi="Times New Roman" w:cs="Times New Roman"/>
          <w:bCs/>
          <w:sz w:val="24"/>
        </w:rPr>
        <w:tab/>
        <w:t>po art. 22 dodaje się art. 22a w brzmieniu:</w:t>
      </w:r>
    </w:p>
    <w:p w14:paraId="62F40F37" w14:textId="77777777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„Art. 22a. 1. Przy Radzie działa Rada Społeczna, która przedstawia opinie w sprawach, o których mowa w art. 3 ust. 1 pkt 1, a także, na wniosek Prezydium Rady, w innych sprawach należących do zadań Rady.</w:t>
      </w:r>
    </w:p>
    <w:p w14:paraId="47F88E0B" w14:textId="77777777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 xml:space="preserve">2. W skład Rady Społecznej wchodzą: </w:t>
      </w:r>
    </w:p>
    <w:p w14:paraId="256E0667" w14:textId="77777777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1)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</w:r>
      <w:bookmarkStart w:id="19" w:name="_Hlk154948445"/>
      <w:r w:rsidRPr="00542875">
        <w:rPr>
          <w:rFonts w:ascii="Times New Roman" w:eastAsia="Times New Roman" w:hAnsi="Times New Roman" w:cs="Times New Roman"/>
          <w:bCs/>
          <w:sz w:val="24"/>
        </w:rPr>
        <w:t>osoba wskazana przez Naczelną Radę Adwokacką;</w:t>
      </w:r>
    </w:p>
    <w:p w14:paraId="08F85F0F" w14:textId="77777777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2)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osoba wskazana przez Krajową Radę Radców Prawnych;</w:t>
      </w:r>
    </w:p>
    <w:p w14:paraId="3B637A6C" w14:textId="77777777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3)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osoba wskazana przez Krajową Radę Notarialną;</w:t>
      </w:r>
    </w:p>
    <w:p w14:paraId="725C4F02" w14:textId="77777777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4)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osoba wskazana przez Radę Główną Nauki i Szkolnictwa Wyższego;</w:t>
      </w:r>
    </w:p>
    <w:p w14:paraId="5A4FEE65" w14:textId="77777777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5)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osoba wskazana przez Rzecznika Praw Obywatelskich;</w:t>
      </w:r>
    </w:p>
    <w:p w14:paraId="47797D78" w14:textId="586C9298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6)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osoba wskazana przez Krajową Radę Prokuratorów przy Prokuratorze Generalnym;</w:t>
      </w:r>
    </w:p>
    <w:p w14:paraId="1ACF4A33" w14:textId="36E49C32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7)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trzej przedstawiciele organizacji pozarządowych wskazani przez Prezydenta Rzeczypospolitej Polskiej</w:t>
      </w:r>
      <w:r w:rsidR="00116770" w:rsidRPr="00542875">
        <w:rPr>
          <w:rFonts w:ascii="Times New Roman" w:eastAsia="Times New Roman" w:hAnsi="Times New Roman" w:cs="Times New Roman"/>
          <w:bCs/>
          <w:sz w:val="24"/>
        </w:rPr>
        <w:t>.</w:t>
      </w:r>
    </w:p>
    <w:bookmarkEnd w:id="19"/>
    <w:p w14:paraId="1D5E45B2" w14:textId="77777777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 xml:space="preserve">3. Członkiem Rady Społecznej nie może zostać osoba skazana prawomocnym wyrokiem sądu za umyślne przestępstwo ścigane z oskarżenia publicznego lub umyślne przestępstwo skarbowe. </w:t>
      </w:r>
    </w:p>
    <w:p w14:paraId="44A475DC" w14:textId="77777777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 xml:space="preserve">4. Kadencja Rady Społecznej trwa 4 lata. </w:t>
      </w:r>
    </w:p>
    <w:p w14:paraId="744A5B99" w14:textId="77777777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5. Członkostwo w Radzie Społecznej wygasa przed upływem kadencji, o której mowa w ust. 4, wskutek:</w:t>
      </w:r>
    </w:p>
    <w:p w14:paraId="63A90540" w14:textId="77777777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1)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śmierci członka Rady Społecznej;</w:t>
      </w:r>
    </w:p>
    <w:p w14:paraId="663B4E13" w14:textId="77777777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2)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rezygnacji członka Rady Społecznej;</w:t>
      </w:r>
    </w:p>
    <w:p w14:paraId="0C2F2957" w14:textId="77777777" w:rsidR="0051040B" w:rsidRPr="00542875" w:rsidRDefault="0051040B" w:rsidP="0051040B">
      <w:pPr>
        <w:widowControl/>
        <w:autoSpaceDE/>
        <w:autoSpaceDN/>
        <w:adjustRightInd/>
        <w:spacing w:line="360" w:lineRule="auto"/>
        <w:ind w:left="1020" w:hanging="5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42875">
        <w:rPr>
          <w:rFonts w:ascii="Times New Roman" w:eastAsia="Times New Roman" w:hAnsi="Times New Roman" w:cs="Times New Roman"/>
          <w:bCs/>
          <w:sz w:val="24"/>
        </w:rPr>
        <w:t>3)</w:t>
      </w:r>
      <w:r w:rsidRPr="00542875">
        <w:rPr>
          <w:rFonts w:ascii="Times New Roman" w:eastAsia="Times New Roman" w:hAnsi="Times New Roman" w:cs="Times New Roman"/>
          <w:bCs/>
          <w:sz w:val="24"/>
        </w:rPr>
        <w:tab/>
        <w:t>skazania członka Rady Społecznej prawomocnym wyrokiem sądu za przestępstwo umyślne ścigane z oskarżenia publicznego lub umyślne przestępstwo skarbowe.</w:t>
      </w:r>
    </w:p>
    <w:p w14:paraId="08519A71" w14:textId="77777777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6. W przypadku wygaśnięcia członkostwa w Radzie Społecznej przed upływem kadencji, o której mowa w ust. 4, właściwy podmiot niezwłocznie wskazuje Przewodniczącemu Rady nowego członka na okres do zakończenia kadencji Rady Społecznej.</w:t>
      </w:r>
    </w:p>
    <w:p w14:paraId="3D9E9E7E" w14:textId="16857EE5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7. Rada Społeczna wybiera spośród swoich członków przewodniczącego i jego zastępcę.</w:t>
      </w:r>
    </w:p>
    <w:p w14:paraId="647D9913" w14:textId="2F01C1EC" w:rsidR="00F23B5B" w:rsidRDefault="0051040B" w:rsidP="00F23B5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 xml:space="preserve">8. </w:t>
      </w:r>
      <w:r w:rsidR="00F23B5B" w:rsidRPr="00542875">
        <w:rPr>
          <w:rFonts w:ascii="Times New Roman" w:eastAsia="Times New Roman" w:hAnsi="Times New Roman" w:cs="Times New Roman"/>
          <w:sz w:val="24"/>
        </w:rPr>
        <w:t xml:space="preserve">Przewodniczący, a w razie jego nieobecności zastępca </w:t>
      </w:r>
      <w:r w:rsidR="00A36595">
        <w:rPr>
          <w:rFonts w:ascii="Times New Roman" w:eastAsia="Times New Roman" w:hAnsi="Times New Roman" w:cs="Times New Roman"/>
          <w:sz w:val="24"/>
        </w:rPr>
        <w:t>p</w:t>
      </w:r>
      <w:r w:rsidR="00F23B5B" w:rsidRPr="00542875">
        <w:rPr>
          <w:rFonts w:ascii="Times New Roman" w:eastAsia="Times New Roman" w:hAnsi="Times New Roman" w:cs="Times New Roman"/>
          <w:sz w:val="24"/>
        </w:rPr>
        <w:t>rzewodniczącego lub wyznaczony przez nich członek Rady Społecznej może zabierać głos na posiedzeniach plenarnych Rady w celu przedstawienia opinii, o których mowa w ust. 1.</w:t>
      </w:r>
    </w:p>
    <w:p w14:paraId="77529775" w14:textId="5A18C66E" w:rsidR="00CA3D86" w:rsidRDefault="00CA3D86" w:rsidP="00CA3D86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Pr="00542875">
        <w:rPr>
          <w:rFonts w:ascii="Times New Roman" w:eastAsia="Times New Roman" w:hAnsi="Times New Roman" w:cs="Times New Roman"/>
          <w:sz w:val="24"/>
        </w:rPr>
        <w:t xml:space="preserve">. </w:t>
      </w:r>
      <w:r w:rsidRPr="00CA3D86">
        <w:rPr>
          <w:rFonts w:ascii="Times New Roman" w:eastAsia="Times New Roman" w:hAnsi="Times New Roman" w:cs="Times New Roman"/>
          <w:sz w:val="24"/>
        </w:rPr>
        <w:t>W zakresie realizacji zadań, o których mowa w ust. 1, członkom Rady Społecznej udostępnia się dokumenty i dane przetwarzane przez Radę</w:t>
      </w:r>
      <w:r w:rsidRPr="00542875">
        <w:rPr>
          <w:rFonts w:ascii="Times New Roman" w:eastAsia="Times New Roman" w:hAnsi="Times New Roman" w:cs="Times New Roman"/>
          <w:sz w:val="24"/>
        </w:rPr>
        <w:t>.</w:t>
      </w:r>
    </w:p>
    <w:p w14:paraId="12F4A89B" w14:textId="33C26422" w:rsidR="00BB1DF3" w:rsidRPr="00542875" w:rsidRDefault="00CA3D86" w:rsidP="00F23B5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BB1DF3">
        <w:rPr>
          <w:rFonts w:ascii="Times New Roman" w:eastAsia="Times New Roman" w:hAnsi="Times New Roman" w:cs="Times New Roman"/>
          <w:sz w:val="24"/>
        </w:rPr>
        <w:t>. Do członków Rady Społecznej stosuje się odpowiednio art. 28.</w:t>
      </w:r>
    </w:p>
    <w:p w14:paraId="7502C6C9" w14:textId="5C7E288B" w:rsidR="00BB1DF3" w:rsidRPr="00542875" w:rsidRDefault="00BB1DF3" w:rsidP="00BB1DF3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CA3D86">
        <w:rPr>
          <w:rFonts w:ascii="Times New Roman" w:eastAsia="Times New Roman" w:hAnsi="Times New Roman" w:cs="Times New Roman"/>
          <w:sz w:val="24"/>
        </w:rPr>
        <w:t>1</w:t>
      </w:r>
      <w:r w:rsidR="0051040B" w:rsidRPr="00542875">
        <w:rPr>
          <w:rFonts w:ascii="Times New Roman" w:eastAsia="Times New Roman" w:hAnsi="Times New Roman" w:cs="Times New Roman"/>
          <w:sz w:val="24"/>
        </w:rPr>
        <w:t>. Członkowie Rady Społecznej mogą brać udział w pracach zespołów wyznaczanych na podstawie art. 31 ust. 1.</w:t>
      </w:r>
    </w:p>
    <w:p w14:paraId="643A4534" w14:textId="11B687CC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1</w:t>
      </w:r>
      <w:r w:rsidR="00CA3D86">
        <w:rPr>
          <w:rFonts w:ascii="Times New Roman" w:eastAsia="Times New Roman" w:hAnsi="Times New Roman" w:cs="Times New Roman"/>
          <w:sz w:val="24"/>
        </w:rPr>
        <w:t>2</w:t>
      </w:r>
      <w:r w:rsidRPr="00542875">
        <w:rPr>
          <w:rFonts w:ascii="Times New Roman" w:eastAsia="Times New Roman" w:hAnsi="Times New Roman" w:cs="Times New Roman"/>
          <w:sz w:val="24"/>
        </w:rPr>
        <w:t>. Obsługę Rady Społecznej zapewnia Biuro Rady.</w:t>
      </w:r>
    </w:p>
    <w:p w14:paraId="2A7DC5FE" w14:textId="6AA97C84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1</w:t>
      </w:r>
      <w:r w:rsidR="00CA3D86">
        <w:rPr>
          <w:rFonts w:ascii="Times New Roman" w:eastAsia="Times New Roman" w:hAnsi="Times New Roman" w:cs="Times New Roman"/>
          <w:sz w:val="24"/>
        </w:rPr>
        <w:t>3</w:t>
      </w:r>
      <w:r w:rsidRPr="00542875">
        <w:rPr>
          <w:rFonts w:ascii="Times New Roman" w:eastAsia="Times New Roman" w:hAnsi="Times New Roman" w:cs="Times New Roman"/>
          <w:sz w:val="24"/>
        </w:rPr>
        <w:t>. Koszty funkcjonowania Rady Społecznej są pokrywane z budżetu państwa z części, o której mowa w art. 27 ust. 2.</w:t>
      </w:r>
    </w:p>
    <w:p w14:paraId="36215C8B" w14:textId="357B0907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1</w:t>
      </w:r>
      <w:r w:rsidR="00CA3D86">
        <w:rPr>
          <w:rFonts w:ascii="Times New Roman" w:eastAsia="Times New Roman" w:hAnsi="Times New Roman" w:cs="Times New Roman"/>
          <w:sz w:val="24"/>
        </w:rPr>
        <w:t>4</w:t>
      </w:r>
      <w:r w:rsidRPr="00542875">
        <w:rPr>
          <w:rFonts w:ascii="Times New Roman" w:eastAsia="Times New Roman" w:hAnsi="Times New Roman" w:cs="Times New Roman"/>
          <w:sz w:val="24"/>
        </w:rPr>
        <w:t>. Członkom Rady Społecznej biorącym udział w posiedzeniu Rady Społecznej, zamieszkałym poza miejscowością, w której odbywa się posiedzenie, przysługuje zwrot kosztów przejazdu i zakwaterowania oraz dieta na podstawie przepisów dotyczących należności przysługujących pracownikowi zatrudnionemu w państwowej lub samorządowej jednostce sfery budżetowej z tytułu podróży służbowej.</w:t>
      </w:r>
    </w:p>
    <w:p w14:paraId="38E80DF9" w14:textId="056C46BE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1</w:t>
      </w:r>
      <w:r w:rsidR="00CA3D86">
        <w:rPr>
          <w:rFonts w:ascii="Times New Roman" w:eastAsia="Times New Roman" w:hAnsi="Times New Roman" w:cs="Times New Roman"/>
          <w:sz w:val="24"/>
        </w:rPr>
        <w:t>5</w:t>
      </w:r>
      <w:r w:rsidRPr="00542875">
        <w:rPr>
          <w:rFonts w:ascii="Times New Roman" w:eastAsia="Times New Roman" w:hAnsi="Times New Roman" w:cs="Times New Roman"/>
          <w:sz w:val="24"/>
        </w:rPr>
        <w:t>. Pierwsze posiedzenie Rady Społecznej zwołuje Przewodniczący Rady.</w:t>
      </w:r>
    </w:p>
    <w:p w14:paraId="396CDC41" w14:textId="0250A689" w:rsidR="0051040B" w:rsidRPr="00542875" w:rsidRDefault="0051040B" w:rsidP="0051040B">
      <w:pPr>
        <w:widowControl/>
        <w:suppressAutoHyphens/>
        <w:spacing w:line="360" w:lineRule="auto"/>
        <w:ind w:left="510"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1</w:t>
      </w:r>
      <w:r w:rsidR="00CA3D86">
        <w:rPr>
          <w:rFonts w:ascii="Times New Roman" w:eastAsia="Times New Roman" w:hAnsi="Times New Roman" w:cs="Times New Roman"/>
          <w:sz w:val="24"/>
        </w:rPr>
        <w:t>6</w:t>
      </w:r>
      <w:r w:rsidRPr="00542875">
        <w:rPr>
          <w:rFonts w:ascii="Times New Roman" w:eastAsia="Times New Roman" w:hAnsi="Times New Roman" w:cs="Times New Roman"/>
          <w:sz w:val="24"/>
        </w:rPr>
        <w:t>.</w:t>
      </w:r>
      <w:r w:rsidR="009A6970">
        <w:rPr>
          <w:rFonts w:ascii="Times New Roman" w:eastAsia="Times New Roman" w:hAnsi="Times New Roman" w:cs="Times New Roman"/>
          <w:sz w:val="24"/>
        </w:rPr>
        <w:t xml:space="preserve"> </w:t>
      </w:r>
      <w:r w:rsidRPr="00542875">
        <w:rPr>
          <w:rFonts w:ascii="Times New Roman" w:eastAsia="Times New Roman" w:hAnsi="Times New Roman" w:cs="Times New Roman"/>
          <w:sz w:val="24"/>
        </w:rPr>
        <w:t>Rada Społeczna określa w regulaminie tryb swojego działania.”.</w:t>
      </w:r>
    </w:p>
    <w:p w14:paraId="34E39C77" w14:textId="1EBA40E2" w:rsidR="00104045" w:rsidRPr="00542875" w:rsidRDefault="0051040B" w:rsidP="004D5646">
      <w:pPr>
        <w:pStyle w:val="ARTartustawynprozporzdzenia"/>
        <w:rPr>
          <w:rFonts w:eastAsia="Times New Roman"/>
        </w:rPr>
      </w:pPr>
      <w:bookmarkStart w:id="20" w:name="_Hlk154891771"/>
      <w:bookmarkStart w:id="21" w:name="_Hlk154940590"/>
      <w:r w:rsidRPr="00542875">
        <w:rPr>
          <w:rFonts w:eastAsia="Times New Roman"/>
          <w:b/>
        </w:rPr>
        <w:t xml:space="preserve">Art. </w:t>
      </w:r>
      <w:r w:rsidR="006B59F8" w:rsidRPr="00542875">
        <w:rPr>
          <w:rFonts w:eastAsia="Times New Roman"/>
          <w:b/>
        </w:rPr>
        <w:t>2</w:t>
      </w:r>
      <w:r w:rsidRPr="00542875">
        <w:rPr>
          <w:rFonts w:eastAsia="Times New Roman"/>
          <w:b/>
        </w:rPr>
        <w:t>.</w:t>
      </w:r>
      <w:r w:rsidRPr="00542875">
        <w:rPr>
          <w:rFonts w:eastAsia="Times New Roman"/>
        </w:rPr>
        <w:t xml:space="preserve"> </w:t>
      </w:r>
      <w:bookmarkEnd w:id="20"/>
      <w:r w:rsidR="00BB6BA0">
        <w:rPr>
          <w:rFonts w:eastAsia="Times New Roman"/>
        </w:rPr>
        <w:t xml:space="preserve">Z </w:t>
      </w:r>
      <w:r w:rsidR="00BB6BA0" w:rsidRPr="00542875">
        <w:rPr>
          <w:rFonts w:eastAsia="Times New Roman"/>
        </w:rPr>
        <w:t xml:space="preserve">dniem </w:t>
      </w:r>
      <w:bookmarkStart w:id="22" w:name="_Hlk154894671"/>
      <w:r w:rsidR="00BB6BA0" w:rsidRPr="00542875">
        <w:rPr>
          <w:rFonts w:eastAsia="Times New Roman"/>
        </w:rPr>
        <w:t>ogłoszenia, w drodze obwieszczenia, o którym mowa w art. 11</w:t>
      </w:r>
      <w:r w:rsidR="00BB6BA0">
        <w:rPr>
          <w:rFonts w:eastAsia="Times New Roman"/>
        </w:rPr>
        <w:t>q</w:t>
      </w:r>
      <w:r w:rsidR="00BB6BA0" w:rsidRPr="00542875">
        <w:rPr>
          <w:rFonts w:eastAsia="Times New Roman"/>
        </w:rPr>
        <w:t xml:space="preserve"> ust. </w:t>
      </w:r>
      <w:r w:rsidR="00BB6BA0">
        <w:rPr>
          <w:rFonts w:eastAsia="Times New Roman"/>
        </w:rPr>
        <w:t>2</w:t>
      </w:r>
      <w:r w:rsidR="00BB6BA0" w:rsidRPr="00542875">
        <w:rPr>
          <w:rFonts w:eastAsia="Times New Roman"/>
        </w:rPr>
        <w:t xml:space="preserve"> ustawy zmienianej w art. 1</w:t>
      </w:r>
      <w:bookmarkEnd w:id="22"/>
      <w:r w:rsidR="00BB6BA0" w:rsidRPr="00542875">
        <w:rPr>
          <w:rFonts w:eastAsia="Times New Roman"/>
        </w:rPr>
        <w:t>, wyników wyborów, o których mowa w art. 3 ust. 1</w:t>
      </w:r>
      <w:r w:rsidR="00E357C0">
        <w:rPr>
          <w:rFonts w:eastAsia="Times New Roman"/>
        </w:rPr>
        <w:t xml:space="preserve"> niniejszej ustawy</w:t>
      </w:r>
      <w:r w:rsidR="00BB6BA0">
        <w:rPr>
          <w:rFonts w:eastAsia="Times New Roman"/>
        </w:rPr>
        <w:t>, ustaje działalność w</w:t>
      </w:r>
      <w:r w:rsidR="00BB6BA0" w:rsidRPr="00542875">
        <w:rPr>
          <w:rFonts w:eastAsia="Times New Roman"/>
        </w:rPr>
        <w:t> </w:t>
      </w:r>
      <w:r w:rsidR="00BB6BA0">
        <w:rPr>
          <w:rFonts w:eastAsia="Times New Roman"/>
        </w:rPr>
        <w:t>Krajowej Radzie Sądownictwa osób</w:t>
      </w:r>
      <w:r w:rsidR="004D5646">
        <w:rPr>
          <w:rFonts w:eastAsia="Times New Roman"/>
        </w:rPr>
        <w:t xml:space="preserve"> wybran</w:t>
      </w:r>
      <w:r w:rsidR="00BB6BA0">
        <w:rPr>
          <w:rFonts w:eastAsia="Times New Roman"/>
        </w:rPr>
        <w:t>ych</w:t>
      </w:r>
      <w:r w:rsidR="004D5646">
        <w:rPr>
          <w:rFonts w:eastAsia="Times New Roman"/>
        </w:rPr>
        <w:t xml:space="preserve"> przez Sejm do Krajowej Rady Sądownictwa </w:t>
      </w:r>
      <w:r w:rsidRPr="00542875">
        <w:rPr>
          <w:rFonts w:eastAsia="Times New Roman"/>
        </w:rPr>
        <w:t>na podstawie art. 9a ust. 1 </w:t>
      </w:r>
      <w:bookmarkStart w:id="23" w:name="_Hlk154723258"/>
      <w:r w:rsidRPr="00542875">
        <w:rPr>
          <w:rFonts w:eastAsia="Times New Roman"/>
        </w:rPr>
        <w:t>ustawy zmienianej w art. 1</w:t>
      </w:r>
      <w:bookmarkEnd w:id="23"/>
      <w:r w:rsidR="004C1863" w:rsidRPr="00542875">
        <w:rPr>
          <w:rFonts w:eastAsia="Times New Roman"/>
        </w:rPr>
        <w:t xml:space="preserve"> </w:t>
      </w:r>
      <w:r w:rsidRPr="00542875">
        <w:rPr>
          <w:rFonts w:eastAsia="Times New Roman"/>
        </w:rPr>
        <w:t>w brzmieniu dotychczasowym</w:t>
      </w:r>
      <w:bookmarkStart w:id="24" w:name="_Hlk154898634"/>
      <w:r w:rsidRPr="00542875">
        <w:rPr>
          <w:rFonts w:eastAsia="Times New Roman"/>
        </w:rPr>
        <w:t>.</w:t>
      </w:r>
      <w:bookmarkEnd w:id="24"/>
    </w:p>
    <w:p w14:paraId="387F9906" w14:textId="11279642" w:rsidR="0051040B" w:rsidRPr="00542875" w:rsidRDefault="00CF085F" w:rsidP="002C03C2">
      <w:pPr>
        <w:pStyle w:val="ARTartustawynprozporzdzenia"/>
        <w:rPr>
          <w:rFonts w:ascii="Times New Roman" w:eastAsia="Times New Roman" w:hAnsi="Times New Roman" w:cs="Times New Roman"/>
          <w:bCs/>
        </w:rPr>
      </w:pPr>
      <w:r w:rsidRPr="00542875">
        <w:rPr>
          <w:rFonts w:eastAsia="Times New Roman"/>
          <w:b/>
        </w:rPr>
        <w:t>Art. 3.</w:t>
      </w:r>
      <w:r w:rsidRPr="00542875">
        <w:rPr>
          <w:rFonts w:eastAsia="Times New Roman"/>
        </w:rPr>
        <w:t xml:space="preserve"> 1.</w:t>
      </w:r>
      <w:r w:rsidR="006D40BE" w:rsidRPr="00542875">
        <w:rPr>
          <w:rFonts w:eastAsia="Times New Roman"/>
        </w:rPr>
        <w:t> </w:t>
      </w:r>
      <w:r w:rsidR="005A7F0B" w:rsidRPr="00542875">
        <w:rPr>
          <w:rFonts w:eastAsia="Times New Roman"/>
        </w:rPr>
        <w:t xml:space="preserve">Pierwsze wybory członków </w:t>
      </w:r>
      <w:bookmarkStart w:id="25" w:name="_Hlk157771783"/>
      <w:r w:rsidR="00F8383D" w:rsidRPr="00542875">
        <w:rPr>
          <w:rFonts w:eastAsia="Times New Roman"/>
        </w:rPr>
        <w:t>Krajowej Rady Sądownictwa</w:t>
      </w:r>
      <w:bookmarkEnd w:id="25"/>
      <w:r w:rsidR="002C03C2">
        <w:rPr>
          <w:rFonts w:eastAsia="Times New Roman"/>
        </w:rPr>
        <w:t>, o których mowa w</w:t>
      </w:r>
      <w:r w:rsidR="00255B9E" w:rsidRPr="00542875">
        <w:rPr>
          <w:rFonts w:eastAsia="Times New Roman"/>
        </w:rPr>
        <w:t> </w:t>
      </w:r>
      <w:r w:rsidR="002C03C2">
        <w:rPr>
          <w:rFonts w:eastAsia="Times New Roman"/>
        </w:rPr>
        <w:t>art. 11f ust. 1 ustawy zmienianej w art. 1</w:t>
      </w:r>
      <w:r w:rsidR="002C03C2" w:rsidRPr="00542875">
        <w:rPr>
          <w:rFonts w:eastAsia="Times New Roman"/>
        </w:rPr>
        <w:t>,</w:t>
      </w:r>
      <w:r w:rsidR="002C03C2">
        <w:rPr>
          <w:rFonts w:eastAsia="Times New Roman"/>
        </w:rPr>
        <w:t xml:space="preserve"> </w:t>
      </w:r>
      <w:r w:rsidR="0051040B" w:rsidRPr="00542875">
        <w:rPr>
          <w:rFonts w:eastAsia="Times New Roman"/>
        </w:rPr>
        <w:t xml:space="preserve">w miejsce </w:t>
      </w:r>
      <w:r w:rsidR="00BB6BA0">
        <w:rPr>
          <w:rFonts w:eastAsia="Times New Roman"/>
        </w:rPr>
        <w:t>osób, o</w:t>
      </w:r>
      <w:r w:rsidR="00BB6BA0" w:rsidRPr="00542875">
        <w:rPr>
          <w:rFonts w:eastAsia="Times New Roman"/>
        </w:rPr>
        <w:t> </w:t>
      </w:r>
      <w:r w:rsidR="00BB6BA0">
        <w:rPr>
          <w:rFonts w:eastAsia="Times New Roman"/>
        </w:rPr>
        <w:t>których mowa w art. 2</w:t>
      </w:r>
      <w:r w:rsidR="00E357C0">
        <w:rPr>
          <w:rFonts w:eastAsia="Times New Roman"/>
        </w:rPr>
        <w:t xml:space="preserve"> niniejszej ustawy</w:t>
      </w:r>
      <w:r w:rsidR="0051040B" w:rsidRPr="00542875">
        <w:rPr>
          <w:rFonts w:eastAsia="Times New Roman"/>
        </w:rPr>
        <w:t xml:space="preserve">, </w:t>
      </w:r>
      <w:r w:rsidR="004678FE">
        <w:rPr>
          <w:rFonts w:eastAsia="Times New Roman"/>
        </w:rPr>
        <w:t>przeprowadza</w:t>
      </w:r>
      <w:r w:rsidR="0051040B" w:rsidRPr="00542875">
        <w:rPr>
          <w:rFonts w:eastAsia="Times New Roman"/>
        </w:rPr>
        <w:t xml:space="preserve"> się na podstawie ustawy zmienianej w art. 1, w brzmieniu nadanym niniejszą ustawą, z tym że</w:t>
      </w:r>
      <w:r w:rsidR="004678FE">
        <w:rPr>
          <w:rFonts w:eastAsia="Times New Roman"/>
        </w:rPr>
        <w:t xml:space="preserve"> Państwowa Komisja Wyborcza zarządza wybory w terminie 21 dni od dnia wejścia w życie niniejszej ustawy</w:t>
      </w:r>
      <w:r w:rsidR="002C03C2">
        <w:rPr>
          <w:rFonts w:eastAsia="Times New Roman"/>
        </w:rPr>
        <w:t>, wyznaczając wybor</w:t>
      </w:r>
      <w:r w:rsidR="00665FEA">
        <w:rPr>
          <w:rFonts w:eastAsia="Times New Roman"/>
        </w:rPr>
        <w:t>y na dzień</w:t>
      </w:r>
      <w:r w:rsidR="002C03C2">
        <w:rPr>
          <w:rFonts w:eastAsia="Times New Roman"/>
        </w:rPr>
        <w:t xml:space="preserve"> przypadający nie później niż w</w:t>
      </w:r>
      <w:r w:rsidR="0051040B" w:rsidRPr="00542875">
        <w:rPr>
          <w:rFonts w:ascii="Times New Roman" w:eastAsia="Times New Roman" w:hAnsi="Times New Roman" w:cs="Times New Roman"/>
          <w:bCs/>
        </w:rPr>
        <w:t> terminie trzech miesięcy od dnia wejścia w życie niniejszej ustawy</w:t>
      </w:r>
      <w:r w:rsidR="002C03C2">
        <w:rPr>
          <w:rFonts w:ascii="Times New Roman" w:eastAsia="Times New Roman" w:hAnsi="Times New Roman" w:cs="Times New Roman"/>
          <w:bCs/>
        </w:rPr>
        <w:t>.</w:t>
      </w:r>
    </w:p>
    <w:p w14:paraId="59AE1CD2" w14:textId="0A512A68" w:rsidR="00255B9E" w:rsidRDefault="00D25253" w:rsidP="000F1BFF">
      <w:pPr>
        <w:widowControl/>
        <w:suppressAutoHyphens/>
        <w:spacing w:line="360" w:lineRule="auto"/>
        <w:ind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2</w:t>
      </w:r>
      <w:r w:rsidR="007970EF" w:rsidRPr="00542875">
        <w:rPr>
          <w:rFonts w:ascii="Times New Roman" w:eastAsia="Times New Roman" w:hAnsi="Times New Roman" w:cs="Times New Roman"/>
          <w:sz w:val="24"/>
        </w:rPr>
        <w:t xml:space="preserve">. W </w:t>
      </w:r>
      <w:r w:rsidR="002A3CFE">
        <w:rPr>
          <w:rFonts w:ascii="Times New Roman" w:eastAsia="Times New Roman" w:hAnsi="Times New Roman" w:cs="Times New Roman"/>
          <w:sz w:val="24"/>
        </w:rPr>
        <w:t>wyborach, o których mowa w ust. 1,</w:t>
      </w:r>
      <w:r w:rsidR="007970EF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2A3CFE">
        <w:rPr>
          <w:rFonts w:ascii="Times New Roman" w:eastAsia="Times New Roman" w:hAnsi="Times New Roman" w:cs="Times New Roman"/>
          <w:sz w:val="24"/>
        </w:rPr>
        <w:t xml:space="preserve">prawo </w:t>
      </w:r>
      <w:r w:rsidR="002A3CFE" w:rsidRPr="00542875">
        <w:rPr>
          <w:rFonts w:ascii="Times New Roman" w:eastAsia="Times New Roman" w:hAnsi="Times New Roman" w:cs="Times New Roman"/>
          <w:sz w:val="24"/>
        </w:rPr>
        <w:t xml:space="preserve">kandydowania na członka </w:t>
      </w:r>
      <w:r w:rsidR="002C03C2" w:rsidRPr="002C03C2">
        <w:rPr>
          <w:rFonts w:ascii="Times New Roman" w:eastAsia="Times New Roman" w:hAnsi="Times New Roman" w:cs="Times New Roman"/>
          <w:sz w:val="24"/>
        </w:rPr>
        <w:t xml:space="preserve">Krajowej Rady Sądownictwa </w:t>
      </w:r>
      <w:r w:rsidR="007970EF" w:rsidRPr="00542875">
        <w:rPr>
          <w:rFonts w:ascii="Times New Roman" w:eastAsia="Times New Roman" w:hAnsi="Times New Roman" w:cs="Times New Roman"/>
          <w:sz w:val="24"/>
        </w:rPr>
        <w:t>nie przysługuj</w:t>
      </w:r>
      <w:r w:rsidR="002A3CFE">
        <w:rPr>
          <w:rFonts w:ascii="Times New Roman" w:eastAsia="Times New Roman" w:hAnsi="Times New Roman" w:cs="Times New Roman"/>
          <w:sz w:val="24"/>
        </w:rPr>
        <w:t>e</w:t>
      </w:r>
      <w:r w:rsidR="007970EF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7569BB" w:rsidRPr="00542875">
        <w:rPr>
          <w:rFonts w:ascii="Times New Roman" w:eastAsia="Times New Roman" w:hAnsi="Times New Roman" w:cs="Times New Roman"/>
          <w:sz w:val="24"/>
        </w:rPr>
        <w:t>sędziom, któr</w:t>
      </w:r>
      <w:r w:rsidR="00255B9E">
        <w:rPr>
          <w:rFonts w:ascii="Times New Roman" w:eastAsia="Times New Roman" w:hAnsi="Times New Roman" w:cs="Times New Roman"/>
          <w:sz w:val="24"/>
        </w:rPr>
        <w:t>zy</w:t>
      </w:r>
      <w:r w:rsidR="007569BB" w:rsidRPr="00542875">
        <w:rPr>
          <w:rFonts w:ascii="Times New Roman" w:eastAsia="Times New Roman" w:hAnsi="Times New Roman" w:cs="Times New Roman"/>
          <w:sz w:val="24"/>
        </w:rPr>
        <w:t xml:space="preserve"> </w:t>
      </w:r>
      <w:r w:rsidR="00594BA2" w:rsidRPr="00594BA2">
        <w:rPr>
          <w:rFonts w:ascii="Times New Roman" w:eastAsia="Times New Roman" w:hAnsi="Times New Roman" w:cs="Times New Roman"/>
          <w:sz w:val="24"/>
        </w:rPr>
        <w:t>objęli stanowisko w wyniku wniosku o</w:t>
      </w:r>
      <w:r w:rsidR="0060779B" w:rsidRPr="00542875">
        <w:rPr>
          <w:rFonts w:ascii="Times New Roman" w:eastAsia="Times New Roman" w:hAnsi="Times New Roman" w:cs="Times New Roman"/>
          <w:bCs/>
        </w:rPr>
        <w:t> </w:t>
      </w:r>
      <w:r w:rsidR="00594BA2" w:rsidRPr="00594BA2">
        <w:rPr>
          <w:rFonts w:ascii="Times New Roman" w:eastAsia="Times New Roman" w:hAnsi="Times New Roman" w:cs="Times New Roman"/>
          <w:sz w:val="24"/>
        </w:rPr>
        <w:t>powołanie sędziego, przedstawionego Prezydentowi Rzeczypospolitej Polskiej przez Krajową Radę Sądownictwa ukształtowaną z zastosowaniem art. 9a ustawy zmienianej w art. 1 w</w:t>
      </w:r>
      <w:r w:rsidR="0060779B" w:rsidRPr="00542875">
        <w:rPr>
          <w:rFonts w:ascii="Times New Roman" w:eastAsia="Times New Roman" w:hAnsi="Times New Roman" w:cs="Times New Roman"/>
          <w:bCs/>
        </w:rPr>
        <w:t> </w:t>
      </w:r>
      <w:r w:rsidR="00594BA2" w:rsidRPr="00594BA2">
        <w:rPr>
          <w:rFonts w:ascii="Times New Roman" w:eastAsia="Times New Roman" w:hAnsi="Times New Roman" w:cs="Times New Roman"/>
          <w:sz w:val="24"/>
        </w:rPr>
        <w:t>brzmieniu dotychczasowym</w:t>
      </w:r>
      <w:r w:rsidR="0060779B">
        <w:rPr>
          <w:rFonts w:ascii="Times New Roman" w:eastAsia="Times New Roman" w:hAnsi="Times New Roman" w:cs="Times New Roman"/>
          <w:sz w:val="24"/>
        </w:rPr>
        <w:t xml:space="preserve">, z wyjątkiem </w:t>
      </w:r>
      <w:r w:rsidR="0060779B" w:rsidRPr="0060779B">
        <w:rPr>
          <w:rFonts w:ascii="Times New Roman" w:eastAsia="Times New Roman" w:hAnsi="Times New Roman" w:cs="Times New Roman"/>
          <w:sz w:val="24"/>
        </w:rPr>
        <w:t>sędziów, którzy powrócili na urząd sędziego i</w:t>
      </w:r>
      <w:r w:rsidR="0060779B" w:rsidRPr="00542875">
        <w:rPr>
          <w:rFonts w:ascii="Times New Roman" w:eastAsia="Times New Roman" w:hAnsi="Times New Roman" w:cs="Times New Roman"/>
          <w:bCs/>
        </w:rPr>
        <w:t> </w:t>
      </w:r>
      <w:r w:rsidR="0060779B" w:rsidRPr="0060779B">
        <w:rPr>
          <w:rFonts w:ascii="Times New Roman" w:eastAsia="Times New Roman" w:hAnsi="Times New Roman" w:cs="Times New Roman"/>
          <w:sz w:val="24"/>
        </w:rPr>
        <w:t>poprzednio zajmowane stanowisko, jeżeli poprzednio zajmowane stanowisko objęli w inny sposób niż w wyniku wniosku o powołanie sędziego, przedstawionego Prezydentowi Rzeczypospolitej Polskiej przez Krajową Radę Sądownictwa</w:t>
      </w:r>
      <w:r w:rsidR="00CB2EA5">
        <w:rPr>
          <w:rFonts w:ascii="Times New Roman" w:eastAsia="Times New Roman" w:hAnsi="Times New Roman" w:cs="Times New Roman"/>
          <w:sz w:val="24"/>
        </w:rPr>
        <w:t xml:space="preserve"> </w:t>
      </w:r>
      <w:r w:rsidR="00CB2EA5" w:rsidRPr="00594BA2">
        <w:rPr>
          <w:rFonts w:ascii="Times New Roman" w:eastAsia="Times New Roman" w:hAnsi="Times New Roman" w:cs="Times New Roman"/>
          <w:sz w:val="24"/>
        </w:rPr>
        <w:t>ukształtowaną z zastosowaniem art. 9a ustawy zmienianej w art. 1 w</w:t>
      </w:r>
      <w:r w:rsidR="00CB2EA5" w:rsidRPr="00542875">
        <w:rPr>
          <w:rFonts w:ascii="Times New Roman" w:eastAsia="Times New Roman" w:hAnsi="Times New Roman" w:cs="Times New Roman"/>
          <w:bCs/>
        </w:rPr>
        <w:t> </w:t>
      </w:r>
      <w:r w:rsidR="00CB2EA5" w:rsidRPr="00594BA2">
        <w:rPr>
          <w:rFonts w:ascii="Times New Roman" w:eastAsia="Times New Roman" w:hAnsi="Times New Roman" w:cs="Times New Roman"/>
          <w:sz w:val="24"/>
        </w:rPr>
        <w:t>brzmieniu dotychczasowym</w:t>
      </w:r>
      <w:r w:rsidR="00594BA2">
        <w:rPr>
          <w:rFonts w:ascii="Times New Roman" w:eastAsia="Times New Roman" w:hAnsi="Times New Roman" w:cs="Times New Roman"/>
          <w:sz w:val="24"/>
        </w:rPr>
        <w:t>.</w:t>
      </w:r>
    </w:p>
    <w:p w14:paraId="35FFF0FB" w14:textId="73106B95" w:rsidR="00223AA5" w:rsidRPr="00542875" w:rsidRDefault="00D25253" w:rsidP="00667654">
      <w:pPr>
        <w:widowControl/>
        <w:suppressAutoHyphens/>
        <w:spacing w:line="360" w:lineRule="auto"/>
        <w:ind w:firstLine="510"/>
        <w:jc w:val="both"/>
        <w:rPr>
          <w:rFonts w:ascii="Times New Roman" w:eastAsia="Times New Roman" w:hAnsi="Times New Roman" w:cs="Times New Roman"/>
          <w:sz w:val="24"/>
        </w:rPr>
      </w:pPr>
      <w:r w:rsidRPr="00542875">
        <w:rPr>
          <w:rFonts w:ascii="Times New Roman" w:eastAsia="Times New Roman" w:hAnsi="Times New Roman" w:cs="Times New Roman"/>
          <w:sz w:val="24"/>
        </w:rPr>
        <w:t>3</w:t>
      </w:r>
      <w:r w:rsidR="007970EF" w:rsidRPr="00542875">
        <w:rPr>
          <w:rFonts w:ascii="Times New Roman" w:eastAsia="Times New Roman" w:hAnsi="Times New Roman" w:cs="Times New Roman"/>
          <w:sz w:val="24"/>
        </w:rPr>
        <w:t xml:space="preserve">. Pierwsze posiedzenie </w:t>
      </w:r>
      <w:r w:rsidR="00F8383D" w:rsidRPr="00542875">
        <w:rPr>
          <w:rFonts w:ascii="Times New Roman" w:eastAsia="Times New Roman" w:hAnsi="Times New Roman" w:cs="Times New Roman"/>
          <w:sz w:val="24"/>
        </w:rPr>
        <w:t>Krajowej Rady Sądownictwa</w:t>
      </w:r>
      <w:r w:rsidR="007970EF" w:rsidRPr="00542875">
        <w:rPr>
          <w:rFonts w:ascii="Times New Roman" w:eastAsia="Times New Roman" w:hAnsi="Times New Roman" w:cs="Times New Roman"/>
          <w:sz w:val="24"/>
        </w:rPr>
        <w:t xml:space="preserve"> </w:t>
      </w:r>
      <w:bookmarkStart w:id="26" w:name="_Hlk154771194"/>
      <w:r w:rsidR="007970EF" w:rsidRPr="00542875">
        <w:rPr>
          <w:rFonts w:ascii="Times New Roman" w:eastAsia="Times New Roman" w:hAnsi="Times New Roman" w:cs="Times New Roman"/>
          <w:sz w:val="24"/>
        </w:rPr>
        <w:t>po przeprowadzeniu wyborów, o</w:t>
      </w:r>
      <w:r w:rsidR="00F8383D" w:rsidRPr="00542875">
        <w:rPr>
          <w:rFonts w:ascii="Times New Roman" w:eastAsia="Times New Roman" w:hAnsi="Times New Roman" w:cs="Times New Roman"/>
          <w:sz w:val="24"/>
        </w:rPr>
        <w:t> </w:t>
      </w:r>
      <w:r w:rsidR="007970EF" w:rsidRPr="00542875">
        <w:rPr>
          <w:rFonts w:ascii="Times New Roman" w:eastAsia="Times New Roman" w:hAnsi="Times New Roman" w:cs="Times New Roman"/>
          <w:sz w:val="24"/>
        </w:rPr>
        <w:t xml:space="preserve">których mowa w ust. </w:t>
      </w:r>
      <w:bookmarkEnd w:id="26"/>
      <w:r w:rsidR="007A68CE" w:rsidRPr="00542875">
        <w:rPr>
          <w:rFonts w:ascii="Times New Roman" w:eastAsia="Times New Roman" w:hAnsi="Times New Roman" w:cs="Times New Roman"/>
          <w:sz w:val="24"/>
        </w:rPr>
        <w:t>1</w:t>
      </w:r>
      <w:r w:rsidR="007970EF" w:rsidRPr="00542875">
        <w:rPr>
          <w:rFonts w:ascii="Times New Roman" w:eastAsia="Times New Roman" w:hAnsi="Times New Roman" w:cs="Times New Roman"/>
          <w:sz w:val="24"/>
        </w:rPr>
        <w:t xml:space="preserve">, zwołuje </w:t>
      </w:r>
      <w:r w:rsidR="007569BB" w:rsidRPr="00542875">
        <w:rPr>
          <w:rFonts w:ascii="Times New Roman" w:eastAsia="Times New Roman" w:hAnsi="Times New Roman" w:cs="Times New Roman"/>
          <w:sz w:val="24"/>
        </w:rPr>
        <w:t xml:space="preserve">Minister Sprawiedliwości </w:t>
      </w:r>
      <w:r w:rsidR="004E4A2B" w:rsidRPr="00542875">
        <w:rPr>
          <w:rFonts w:ascii="Times New Roman" w:eastAsia="Times New Roman" w:hAnsi="Times New Roman" w:cs="Times New Roman"/>
          <w:sz w:val="24"/>
        </w:rPr>
        <w:t xml:space="preserve">na dzień przypadający nie później niż </w:t>
      </w:r>
      <w:r w:rsidR="007970EF" w:rsidRPr="00542875">
        <w:rPr>
          <w:rFonts w:ascii="Times New Roman" w:eastAsia="Times New Roman" w:hAnsi="Times New Roman" w:cs="Times New Roman"/>
          <w:sz w:val="24"/>
        </w:rPr>
        <w:t xml:space="preserve">w terminie 14 dni od dnia </w:t>
      </w:r>
      <w:r w:rsidR="00712CA5" w:rsidRPr="00542875">
        <w:rPr>
          <w:rFonts w:ascii="Times New Roman" w:eastAsia="Times New Roman" w:hAnsi="Times New Roman" w:cs="Times New Roman"/>
          <w:sz w:val="24"/>
        </w:rPr>
        <w:t>ogłoszenia, w drodze obwieszczenia, o którym mowa w art. 11</w:t>
      </w:r>
      <w:r w:rsidR="00255B9E">
        <w:rPr>
          <w:rFonts w:ascii="Times New Roman" w:eastAsia="Times New Roman" w:hAnsi="Times New Roman" w:cs="Times New Roman"/>
          <w:sz w:val="24"/>
        </w:rPr>
        <w:t>q</w:t>
      </w:r>
      <w:r w:rsidR="00712CA5" w:rsidRPr="00542875">
        <w:rPr>
          <w:rFonts w:ascii="Times New Roman" w:eastAsia="Times New Roman" w:hAnsi="Times New Roman" w:cs="Times New Roman"/>
          <w:sz w:val="24"/>
        </w:rPr>
        <w:t xml:space="preserve"> ust. </w:t>
      </w:r>
      <w:r w:rsidR="00255B9E">
        <w:rPr>
          <w:rFonts w:ascii="Times New Roman" w:eastAsia="Times New Roman" w:hAnsi="Times New Roman" w:cs="Times New Roman"/>
          <w:sz w:val="24"/>
        </w:rPr>
        <w:t>2</w:t>
      </w:r>
      <w:r w:rsidR="00712CA5" w:rsidRPr="00542875">
        <w:rPr>
          <w:rFonts w:ascii="Times New Roman" w:eastAsia="Times New Roman" w:hAnsi="Times New Roman" w:cs="Times New Roman"/>
          <w:sz w:val="24"/>
        </w:rPr>
        <w:t xml:space="preserve"> ustawy zmienianej w art. 1</w:t>
      </w:r>
      <w:r w:rsidR="00667654" w:rsidRPr="00542875">
        <w:rPr>
          <w:rFonts w:ascii="Times New Roman" w:eastAsia="Times New Roman" w:hAnsi="Times New Roman" w:cs="Times New Roman"/>
          <w:sz w:val="24"/>
        </w:rPr>
        <w:t>, wyników wyborów, o których mowa w ust. 1</w:t>
      </w:r>
      <w:r w:rsidR="007970EF" w:rsidRPr="00542875">
        <w:rPr>
          <w:rFonts w:ascii="Times New Roman" w:eastAsia="Times New Roman" w:hAnsi="Times New Roman" w:cs="Times New Roman"/>
          <w:sz w:val="24"/>
        </w:rPr>
        <w:t xml:space="preserve">. </w:t>
      </w:r>
      <w:r w:rsidR="002963B3" w:rsidRPr="00542875">
        <w:rPr>
          <w:rFonts w:ascii="Times New Roman" w:eastAsia="Times New Roman" w:hAnsi="Times New Roman" w:cs="Times New Roman"/>
          <w:sz w:val="24"/>
        </w:rPr>
        <w:t xml:space="preserve">Obradom </w:t>
      </w:r>
      <w:r w:rsidR="00F8383D" w:rsidRPr="00542875">
        <w:rPr>
          <w:rFonts w:ascii="Times New Roman" w:eastAsia="Times New Roman" w:hAnsi="Times New Roman" w:cs="Times New Roman"/>
          <w:sz w:val="24"/>
        </w:rPr>
        <w:t>Krajowej Rady Sądownictwa</w:t>
      </w:r>
      <w:r w:rsidR="002963B3" w:rsidRPr="00542875">
        <w:rPr>
          <w:rFonts w:ascii="Times New Roman" w:eastAsia="Times New Roman" w:hAnsi="Times New Roman" w:cs="Times New Roman"/>
          <w:sz w:val="24"/>
        </w:rPr>
        <w:t xml:space="preserve"> przewodniczy </w:t>
      </w:r>
      <w:bookmarkStart w:id="27" w:name="_Hlk154771233"/>
      <w:r w:rsidR="002963B3" w:rsidRPr="00542875">
        <w:rPr>
          <w:rFonts w:ascii="Times New Roman" w:eastAsia="Times New Roman" w:hAnsi="Times New Roman" w:cs="Times New Roman"/>
          <w:sz w:val="24"/>
        </w:rPr>
        <w:t xml:space="preserve">najstarszy wiekiem </w:t>
      </w:r>
      <w:r w:rsidR="0058426B" w:rsidRPr="00542875">
        <w:rPr>
          <w:rFonts w:ascii="Times New Roman" w:eastAsia="Times New Roman" w:hAnsi="Times New Roman" w:cs="Times New Roman"/>
          <w:sz w:val="24"/>
        </w:rPr>
        <w:t xml:space="preserve">członek </w:t>
      </w:r>
      <w:r w:rsidR="00F8383D" w:rsidRPr="00542875">
        <w:rPr>
          <w:rFonts w:ascii="Times New Roman" w:eastAsia="Times New Roman" w:hAnsi="Times New Roman" w:cs="Times New Roman"/>
          <w:sz w:val="24"/>
        </w:rPr>
        <w:t>Krajowej Rady Sądownictwa</w:t>
      </w:r>
      <w:r w:rsidR="0058426B" w:rsidRPr="00542875">
        <w:rPr>
          <w:rFonts w:ascii="Times New Roman" w:eastAsia="Times New Roman" w:hAnsi="Times New Roman" w:cs="Times New Roman"/>
          <w:sz w:val="24"/>
        </w:rPr>
        <w:t xml:space="preserve"> będący sędzią </w:t>
      </w:r>
      <w:r w:rsidR="002963B3" w:rsidRPr="00542875">
        <w:rPr>
          <w:rFonts w:ascii="Times New Roman" w:eastAsia="Times New Roman" w:hAnsi="Times New Roman" w:cs="Times New Roman"/>
          <w:sz w:val="24"/>
        </w:rPr>
        <w:t>wybrany</w:t>
      </w:r>
      <w:r w:rsidR="00A65313">
        <w:rPr>
          <w:rFonts w:ascii="Times New Roman" w:eastAsia="Times New Roman" w:hAnsi="Times New Roman" w:cs="Times New Roman"/>
          <w:sz w:val="24"/>
        </w:rPr>
        <w:t>m</w:t>
      </w:r>
      <w:r w:rsidR="002963B3" w:rsidRPr="00542875">
        <w:rPr>
          <w:rFonts w:ascii="Times New Roman" w:eastAsia="Times New Roman" w:hAnsi="Times New Roman" w:cs="Times New Roman"/>
          <w:sz w:val="24"/>
        </w:rPr>
        <w:t xml:space="preserve"> na podstawie art. 11</w:t>
      </w:r>
      <w:r w:rsidR="00A65313">
        <w:rPr>
          <w:rFonts w:ascii="Times New Roman" w:eastAsia="Times New Roman" w:hAnsi="Times New Roman" w:cs="Times New Roman"/>
          <w:sz w:val="24"/>
        </w:rPr>
        <w:t>f</w:t>
      </w:r>
      <w:r w:rsidR="002963B3" w:rsidRPr="00542875">
        <w:rPr>
          <w:rFonts w:ascii="Times New Roman" w:eastAsia="Times New Roman" w:hAnsi="Times New Roman" w:cs="Times New Roman"/>
          <w:sz w:val="24"/>
        </w:rPr>
        <w:t xml:space="preserve"> ust. 1 ustawy zmienianej w art. 1</w:t>
      </w:r>
      <w:r w:rsidR="004E4A2B" w:rsidRPr="00542875">
        <w:rPr>
          <w:rFonts w:ascii="Times New Roman" w:eastAsia="Times New Roman" w:hAnsi="Times New Roman" w:cs="Times New Roman"/>
          <w:sz w:val="24"/>
        </w:rPr>
        <w:t xml:space="preserve">. </w:t>
      </w:r>
      <w:bookmarkStart w:id="28" w:name="_Hlk154771656"/>
      <w:r w:rsidR="004E4A2B" w:rsidRPr="00542875">
        <w:rPr>
          <w:rFonts w:ascii="Times New Roman" w:eastAsia="Times New Roman" w:hAnsi="Times New Roman" w:cs="Times New Roman"/>
          <w:sz w:val="24"/>
        </w:rPr>
        <w:t>Sędzia ten przewodniczy obradom</w:t>
      </w:r>
      <w:r w:rsidR="002963B3" w:rsidRPr="00542875">
        <w:rPr>
          <w:rFonts w:ascii="Times New Roman" w:eastAsia="Times New Roman" w:hAnsi="Times New Roman" w:cs="Times New Roman"/>
          <w:sz w:val="24"/>
        </w:rPr>
        <w:t xml:space="preserve"> </w:t>
      </w:r>
      <w:bookmarkEnd w:id="27"/>
      <w:r w:rsidR="002963B3" w:rsidRPr="00542875">
        <w:rPr>
          <w:rFonts w:ascii="Times New Roman" w:eastAsia="Times New Roman" w:hAnsi="Times New Roman" w:cs="Times New Roman"/>
          <w:sz w:val="24"/>
        </w:rPr>
        <w:t>do czasu wyboru nowego Przewodniczącego</w:t>
      </w:r>
      <w:r w:rsidR="00F8383D" w:rsidRPr="00542875">
        <w:rPr>
          <w:rFonts w:ascii="Times New Roman" w:eastAsia="Times New Roman" w:hAnsi="Times New Roman" w:cs="Times New Roman"/>
          <w:sz w:val="24"/>
        </w:rPr>
        <w:t xml:space="preserve"> Krajowej Rady Sądownictwa</w:t>
      </w:r>
      <w:r w:rsidR="002963B3" w:rsidRPr="00542875">
        <w:rPr>
          <w:rFonts w:ascii="Times New Roman" w:eastAsia="Times New Roman" w:hAnsi="Times New Roman" w:cs="Times New Roman"/>
          <w:sz w:val="24"/>
        </w:rPr>
        <w:t>.</w:t>
      </w:r>
    </w:p>
    <w:p w14:paraId="41028D15" w14:textId="4C119036" w:rsidR="003E35D3" w:rsidRPr="00542875" w:rsidRDefault="007970EF" w:rsidP="00A65313">
      <w:pPr>
        <w:pStyle w:val="ARTartustawynprozporzdzenia"/>
        <w:rPr>
          <w:rFonts w:eastAsia="Times New Roman"/>
        </w:rPr>
      </w:pPr>
      <w:bookmarkStart w:id="29" w:name="_Hlk154772356"/>
      <w:bookmarkEnd w:id="28"/>
      <w:r w:rsidRPr="00542875">
        <w:rPr>
          <w:rFonts w:eastAsia="Times New Roman"/>
          <w:b/>
        </w:rPr>
        <w:t xml:space="preserve">Art. </w:t>
      </w:r>
      <w:r w:rsidR="00771F44" w:rsidRPr="00542875">
        <w:rPr>
          <w:rFonts w:eastAsia="Times New Roman"/>
          <w:b/>
        </w:rPr>
        <w:t>4</w:t>
      </w:r>
      <w:r w:rsidRPr="00542875">
        <w:rPr>
          <w:rFonts w:eastAsia="Times New Roman"/>
          <w:b/>
        </w:rPr>
        <w:t>.</w:t>
      </w:r>
      <w:r w:rsidRPr="00542875">
        <w:rPr>
          <w:rFonts w:eastAsia="Times New Roman"/>
        </w:rPr>
        <w:t xml:space="preserve"> </w:t>
      </w:r>
      <w:bookmarkStart w:id="30" w:name="_Hlk157782090"/>
      <w:bookmarkStart w:id="31" w:name="_Hlk154888712"/>
      <w:bookmarkEnd w:id="29"/>
      <w:r w:rsidR="003E35D3" w:rsidRPr="00542875">
        <w:rPr>
          <w:rFonts w:eastAsia="Times New Roman"/>
        </w:rPr>
        <w:t xml:space="preserve">Postępowania w sprawach indywidualnych, </w:t>
      </w:r>
      <w:r w:rsidR="00A65313">
        <w:rPr>
          <w:rFonts w:eastAsia="Times New Roman"/>
        </w:rPr>
        <w:t>wszczęte i niezakończ</w:t>
      </w:r>
      <w:r w:rsidR="002047DD">
        <w:rPr>
          <w:rFonts w:eastAsia="Times New Roman"/>
        </w:rPr>
        <w:t>one przed Krajową Radą Sądownictwa</w:t>
      </w:r>
      <w:r w:rsidR="002047DD" w:rsidRPr="002047DD">
        <w:rPr>
          <w:rFonts w:eastAsia="Times New Roman"/>
        </w:rPr>
        <w:t xml:space="preserve"> </w:t>
      </w:r>
      <w:bookmarkStart w:id="32" w:name="_Hlk157780534"/>
      <w:r w:rsidR="002047DD" w:rsidRPr="002047DD">
        <w:t>ukształtowaną z zastosowaniem art. 9a</w:t>
      </w:r>
      <w:r w:rsidR="00442CB6">
        <w:t xml:space="preserve"> </w:t>
      </w:r>
      <w:r w:rsidR="003E35D3" w:rsidRPr="00542875">
        <w:rPr>
          <w:rFonts w:eastAsia="Times New Roman"/>
        </w:rPr>
        <w:t>ustawy zmienianej w art. 1 w brzmieniu dotychczasowym</w:t>
      </w:r>
      <w:bookmarkEnd w:id="32"/>
      <w:r w:rsidR="003E35D3" w:rsidRPr="00542875">
        <w:rPr>
          <w:rFonts w:eastAsia="Times New Roman"/>
        </w:rPr>
        <w:t xml:space="preserve">, </w:t>
      </w:r>
      <w:r w:rsidR="00395FD0">
        <w:rPr>
          <w:rFonts w:eastAsia="Times New Roman"/>
        </w:rPr>
        <w:t>prowadzi</w:t>
      </w:r>
      <w:r w:rsidR="003E35D3" w:rsidRPr="00542875">
        <w:rPr>
          <w:rFonts w:eastAsia="Times New Roman"/>
        </w:rPr>
        <w:t xml:space="preserve"> </w:t>
      </w:r>
      <w:r w:rsidR="00442CB6">
        <w:rPr>
          <w:rFonts w:eastAsia="Times New Roman"/>
        </w:rPr>
        <w:t>Krajowa Rada Sądownictwa</w:t>
      </w:r>
      <w:bookmarkEnd w:id="30"/>
      <w:r w:rsidR="003E35D3" w:rsidRPr="00542875">
        <w:rPr>
          <w:rFonts w:eastAsia="Times New Roman"/>
        </w:rPr>
        <w:t xml:space="preserve"> </w:t>
      </w:r>
      <w:r w:rsidR="00442CB6">
        <w:rPr>
          <w:rFonts w:eastAsia="Times New Roman"/>
        </w:rPr>
        <w:t>w składzie ustalonym w</w:t>
      </w:r>
      <w:r w:rsidR="00395FD0">
        <w:rPr>
          <w:rFonts w:eastAsia="Times New Roman"/>
        </w:rPr>
        <w:t> </w:t>
      </w:r>
      <w:r w:rsidR="00442CB6">
        <w:rPr>
          <w:rFonts w:eastAsia="Times New Roman"/>
        </w:rPr>
        <w:t>wyniku przeprowadzenia wyborów, o których mowa w art. 3 ust. 1</w:t>
      </w:r>
      <w:r w:rsidR="00E357C0">
        <w:rPr>
          <w:rFonts w:eastAsia="Times New Roman"/>
        </w:rPr>
        <w:t xml:space="preserve"> niniejszej ustawy</w:t>
      </w:r>
      <w:r w:rsidR="003E35D3" w:rsidRPr="00542875">
        <w:rPr>
          <w:rFonts w:eastAsia="Times New Roman"/>
        </w:rPr>
        <w:t>.</w:t>
      </w:r>
    </w:p>
    <w:bookmarkEnd w:id="31"/>
    <w:p w14:paraId="26E91F04" w14:textId="3A652B76" w:rsidR="001131FB" w:rsidRPr="00542875" w:rsidRDefault="001131FB" w:rsidP="00A65313">
      <w:pPr>
        <w:pStyle w:val="ARTartustawynprozporzdzenia"/>
        <w:rPr>
          <w:rFonts w:eastAsia="Times New Roman"/>
        </w:rPr>
      </w:pPr>
      <w:r w:rsidRPr="00542875">
        <w:rPr>
          <w:rFonts w:eastAsia="Times New Roman"/>
          <w:b/>
        </w:rPr>
        <w:t xml:space="preserve">Art. </w:t>
      </w:r>
      <w:r w:rsidR="00771F44" w:rsidRPr="00542875">
        <w:rPr>
          <w:rFonts w:eastAsia="Times New Roman"/>
          <w:b/>
        </w:rPr>
        <w:t>5</w:t>
      </w:r>
      <w:r w:rsidRPr="00542875">
        <w:rPr>
          <w:rFonts w:eastAsia="Times New Roman"/>
          <w:b/>
        </w:rPr>
        <w:t>.</w:t>
      </w:r>
      <w:r w:rsidRPr="00542875">
        <w:rPr>
          <w:rFonts w:eastAsia="Times New Roman"/>
        </w:rPr>
        <w:t xml:space="preserve"> 1. </w:t>
      </w:r>
      <w:r w:rsidR="00F8383D" w:rsidRPr="00542875">
        <w:rPr>
          <w:rFonts w:eastAsia="Times New Roman"/>
        </w:rPr>
        <w:t xml:space="preserve">Podmioty określone w art. 22a ust. 2 ustawy zmienianej w art. 1 wskazują Przewodniczącemu </w:t>
      </w:r>
      <w:r w:rsidR="00007EDC" w:rsidRPr="00542875">
        <w:rPr>
          <w:rFonts w:eastAsia="Times New Roman"/>
        </w:rPr>
        <w:t>Krajowej Rady Sądownictwa członków Rady Społecznej w terminie miesiąca od dnia ogłoszenia, w drodze obwieszczenia, o którym mowa w art. 11</w:t>
      </w:r>
      <w:r w:rsidR="00442CB6">
        <w:rPr>
          <w:rFonts w:eastAsia="Times New Roman"/>
        </w:rPr>
        <w:t>q</w:t>
      </w:r>
      <w:r w:rsidR="00007EDC" w:rsidRPr="00542875">
        <w:rPr>
          <w:rFonts w:eastAsia="Times New Roman"/>
        </w:rPr>
        <w:t xml:space="preserve"> ust. </w:t>
      </w:r>
      <w:r w:rsidR="00442CB6">
        <w:rPr>
          <w:rFonts w:eastAsia="Times New Roman"/>
        </w:rPr>
        <w:t xml:space="preserve">2 </w:t>
      </w:r>
      <w:r w:rsidR="00007EDC" w:rsidRPr="00542875">
        <w:rPr>
          <w:rFonts w:eastAsia="Times New Roman"/>
        </w:rPr>
        <w:t xml:space="preserve">ustawy zmienianej w art. 1, wyników wyborów, o których mowa w art. </w:t>
      </w:r>
      <w:r w:rsidR="007A68CE" w:rsidRPr="00542875">
        <w:rPr>
          <w:rFonts w:eastAsia="Times New Roman"/>
        </w:rPr>
        <w:t>3</w:t>
      </w:r>
      <w:r w:rsidR="00007EDC" w:rsidRPr="00542875">
        <w:rPr>
          <w:rFonts w:eastAsia="Times New Roman"/>
        </w:rPr>
        <w:t xml:space="preserve"> ust. </w:t>
      </w:r>
      <w:r w:rsidR="007A68CE" w:rsidRPr="00542875">
        <w:rPr>
          <w:rFonts w:eastAsia="Times New Roman"/>
        </w:rPr>
        <w:t>1</w:t>
      </w:r>
      <w:r w:rsidR="00B13979" w:rsidRPr="00542875">
        <w:rPr>
          <w:rFonts w:eastAsia="Times New Roman"/>
        </w:rPr>
        <w:t xml:space="preserve"> niniejszej ustawy.</w:t>
      </w:r>
    </w:p>
    <w:p w14:paraId="2C3A5373" w14:textId="57828AEF" w:rsidR="001131FB" w:rsidRPr="00542875" w:rsidRDefault="001C0AA3" w:rsidP="00A65313">
      <w:pPr>
        <w:pStyle w:val="USTustnpkodeksu"/>
        <w:rPr>
          <w:rFonts w:eastAsia="Times New Roman"/>
        </w:rPr>
      </w:pPr>
      <w:r>
        <w:rPr>
          <w:rFonts w:eastAsia="Times New Roman"/>
        </w:rPr>
        <w:t>2</w:t>
      </w:r>
      <w:r w:rsidR="00B13979" w:rsidRPr="00542875">
        <w:rPr>
          <w:rFonts w:eastAsia="Times New Roman"/>
        </w:rPr>
        <w:t xml:space="preserve">. Przewodniczący Krajowej Rady Sądownictwa zwołuje pierwsze posiedzenie Rady Społecznej w terminie 14 dni od dnia upływu terminu, o którym mowa w ust. </w:t>
      </w:r>
      <w:r w:rsidR="00F316A3">
        <w:rPr>
          <w:rFonts w:eastAsia="Times New Roman"/>
        </w:rPr>
        <w:t>1</w:t>
      </w:r>
      <w:r w:rsidR="00B13979" w:rsidRPr="00542875">
        <w:rPr>
          <w:rFonts w:eastAsia="Times New Roman"/>
        </w:rPr>
        <w:t>.</w:t>
      </w:r>
    </w:p>
    <w:p w14:paraId="3A30E4E4" w14:textId="34174268" w:rsidR="00D03FC8" w:rsidRPr="00D67B3A" w:rsidRDefault="0051040B" w:rsidP="00D67B3A">
      <w:pPr>
        <w:pStyle w:val="ARTartustawynprozporzdzenia"/>
        <w:rPr>
          <w:rFonts w:eastAsia="Times New Roman"/>
        </w:rPr>
      </w:pPr>
      <w:r w:rsidRPr="00542875">
        <w:rPr>
          <w:rFonts w:eastAsia="Times New Roman"/>
          <w:b/>
        </w:rPr>
        <w:t xml:space="preserve">Art. </w:t>
      </w:r>
      <w:r w:rsidR="00771F44" w:rsidRPr="00542875">
        <w:rPr>
          <w:rFonts w:eastAsia="Times New Roman"/>
          <w:b/>
        </w:rPr>
        <w:t>6</w:t>
      </w:r>
      <w:r w:rsidRPr="00542875">
        <w:rPr>
          <w:rFonts w:eastAsia="Times New Roman"/>
          <w:b/>
        </w:rPr>
        <w:t>.</w:t>
      </w:r>
      <w:r w:rsidRPr="00542875">
        <w:rPr>
          <w:rFonts w:eastAsia="Times New Roman"/>
        </w:rPr>
        <w:t xml:space="preserve"> Ustawa wchodzi w życie po upływie </w:t>
      </w:r>
      <w:r w:rsidR="008A2DAF" w:rsidRPr="00542875">
        <w:rPr>
          <w:rFonts w:eastAsia="Times New Roman"/>
        </w:rPr>
        <w:t>14</w:t>
      </w:r>
      <w:r w:rsidRPr="00542875">
        <w:rPr>
          <w:rFonts w:eastAsia="Times New Roman"/>
        </w:rPr>
        <w:t> dni od dnia ogłoszenia</w:t>
      </w:r>
      <w:r w:rsidR="005A7F0B" w:rsidRPr="00542875">
        <w:rPr>
          <w:rFonts w:eastAsia="Times New Roman"/>
        </w:rPr>
        <w:t>.</w:t>
      </w:r>
    </w:p>
    <w:bookmarkEnd w:id="21"/>
    <w:bookmarkEnd w:id="0"/>
    <w:bookmarkEnd w:id="1"/>
    <w:bookmarkEnd w:id="2"/>
    <w:sectPr w:rsidR="00D03FC8" w:rsidRPr="00D67B3A" w:rsidSect="00AE49BF">
      <w:headerReference w:type="default" r:id="rId8"/>
      <w:headerReference w:type="first" r:id="rId9"/>
      <w:pgSz w:w="11906" w:h="16838"/>
      <w:pgMar w:top="1563" w:right="1373" w:bottom="1565" w:left="1419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BED7" w14:textId="77777777" w:rsidR="00E25EE0" w:rsidRDefault="00E25EE0" w:rsidP="00077894">
      <w:r>
        <w:separator/>
      </w:r>
    </w:p>
  </w:endnote>
  <w:endnote w:type="continuationSeparator" w:id="0">
    <w:p w14:paraId="45C6538F" w14:textId="77777777" w:rsidR="00E25EE0" w:rsidRDefault="00E25EE0" w:rsidP="0007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E794" w14:textId="77777777" w:rsidR="00E25EE0" w:rsidRDefault="00E25EE0" w:rsidP="00077894">
      <w:r>
        <w:separator/>
      </w:r>
    </w:p>
  </w:footnote>
  <w:footnote w:type="continuationSeparator" w:id="0">
    <w:p w14:paraId="2BC542B6" w14:textId="77777777" w:rsidR="00E25EE0" w:rsidRDefault="00E25EE0" w:rsidP="0007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7BBB" w14:textId="0333DA07" w:rsidR="00AE49BF" w:rsidRPr="00AE49BF" w:rsidRDefault="00AE49BF" w:rsidP="00AE49BF">
    <w:pPr>
      <w:pStyle w:val="Nagwek"/>
      <w:jc w:val="center"/>
      <w:rPr>
        <w:rFonts w:ascii="Times New Roman" w:hAnsi="Times New Roman"/>
        <w:sz w:val="24"/>
      </w:rPr>
    </w:pPr>
    <w:r w:rsidRPr="00AE49BF">
      <w:rPr>
        <w:rFonts w:ascii="Times New Roman" w:hAnsi="Times New Roman"/>
        <w:sz w:val="24"/>
      </w:rPr>
      <w:t xml:space="preserve">– </w:t>
    </w:r>
    <w:sdt>
      <w:sdtPr>
        <w:rPr>
          <w:rFonts w:ascii="Times New Roman" w:hAnsi="Times New Roman"/>
          <w:sz w:val="24"/>
        </w:rPr>
        <w:id w:val="-525250415"/>
        <w:docPartObj>
          <w:docPartGallery w:val="Page Numbers (Top of Page)"/>
          <w:docPartUnique/>
        </w:docPartObj>
      </w:sdtPr>
      <w:sdtEndPr/>
      <w:sdtContent>
        <w:r w:rsidRPr="00AE49BF">
          <w:rPr>
            <w:rFonts w:ascii="Times New Roman" w:hAnsi="Times New Roman"/>
            <w:sz w:val="24"/>
          </w:rPr>
          <w:fldChar w:fldCharType="begin"/>
        </w:r>
        <w:r w:rsidRPr="00AE49BF">
          <w:rPr>
            <w:rFonts w:ascii="Times New Roman" w:hAnsi="Times New Roman"/>
            <w:sz w:val="24"/>
          </w:rPr>
          <w:instrText>PAGE   \* MERGEFORMAT</w:instrText>
        </w:r>
        <w:r w:rsidRPr="00AE49BF">
          <w:rPr>
            <w:rFonts w:ascii="Times New Roman" w:hAnsi="Times New Roman"/>
            <w:sz w:val="24"/>
          </w:rPr>
          <w:fldChar w:fldCharType="separate"/>
        </w:r>
        <w:r w:rsidR="003011AE">
          <w:rPr>
            <w:rFonts w:ascii="Times New Roman" w:hAnsi="Times New Roman"/>
            <w:noProof/>
            <w:sz w:val="24"/>
          </w:rPr>
          <w:t>6</w:t>
        </w:r>
        <w:r w:rsidRPr="00AE49BF">
          <w:rPr>
            <w:rFonts w:ascii="Times New Roman" w:hAnsi="Times New Roman"/>
            <w:sz w:val="24"/>
          </w:rPr>
          <w:fldChar w:fldCharType="end"/>
        </w:r>
        <w:r w:rsidRPr="00AE49BF">
          <w:rPr>
            <w:rFonts w:ascii="Times New Roman" w:hAnsi="Times New Roman"/>
            <w:sz w:val="24"/>
          </w:rPr>
          <w:t xml:space="preserve"> –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361A" w14:textId="77777777" w:rsidR="00E25EE0" w:rsidRDefault="00E25EE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159"/>
    <w:multiLevelType w:val="singleLevel"/>
    <w:tmpl w:val="18C473B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1" w15:restartNumberingAfterBreak="0">
    <w:nsid w:val="29264040"/>
    <w:multiLevelType w:val="hybridMultilevel"/>
    <w:tmpl w:val="21DEA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3EE"/>
    <w:multiLevelType w:val="singleLevel"/>
    <w:tmpl w:val="6988FFA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3" w15:restartNumberingAfterBreak="0">
    <w:nsid w:val="3C1C38E8"/>
    <w:multiLevelType w:val="singleLevel"/>
    <w:tmpl w:val="07940698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424A5205"/>
    <w:multiLevelType w:val="singleLevel"/>
    <w:tmpl w:val="89F87D84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6C6EA5"/>
    <w:multiLevelType w:val="singleLevel"/>
    <w:tmpl w:val="7CB23EF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6" w15:restartNumberingAfterBreak="0">
    <w:nsid w:val="48FB109D"/>
    <w:multiLevelType w:val="hybridMultilevel"/>
    <w:tmpl w:val="FC781CC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16E470F"/>
    <w:multiLevelType w:val="hybridMultilevel"/>
    <w:tmpl w:val="B2701328"/>
    <w:lvl w:ilvl="0" w:tplc="42B475E8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B2C28"/>
    <w:multiLevelType w:val="hybridMultilevel"/>
    <w:tmpl w:val="86922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0ECA"/>
    <w:multiLevelType w:val="hybridMultilevel"/>
    <w:tmpl w:val="2E92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A7B22"/>
    <w:multiLevelType w:val="singleLevel"/>
    <w:tmpl w:val="20E098A4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7D377935"/>
    <w:multiLevelType w:val="singleLevel"/>
    <w:tmpl w:val="0820F32E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2" w15:restartNumberingAfterBreak="0">
    <w:nsid w:val="7EC10C0B"/>
    <w:multiLevelType w:val="hybridMultilevel"/>
    <w:tmpl w:val="EA7ADB00"/>
    <w:lvl w:ilvl="0" w:tplc="AB1E4EDE">
      <w:start w:val="1"/>
      <w:numFmt w:val="decimal"/>
      <w:lvlText w:val="%1)"/>
      <w:lvlJc w:val="left"/>
      <w:pPr>
        <w:ind w:left="2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0" w:hanging="360"/>
      </w:pPr>
    </w:lvl>
    <w:lvl w:ilvl="2" w:tplc="0415001B" w:tentative="1">
      <w:start w:val="1"/>
      <w:numFmt w:val="lowerRoman"/>
      <w:lvlText w:val="%3."/>
      <w:lvlJc w:val="right"/>
      <w:pPr>
        <w:ind w:left="4150" w:hanging="180"/>
      </w:pPr>
    </w:lvl>
    <w:lvl w:ilvl="3" w:tplc="0415000F" w:tentative="1">
      <w:start w:val="1"/>
      <w:numFmt w:val="decimal"/>
      <w:lvlText w:val="%4."/>
      <w:lvlJc w:val="left"/>
      <w:pPr>
        <w:ind w:left="4870" w:hanging="360"/>
      </w:pPr>
    </w:lvl>
    <w:lvl w:ilvl="4" w:tplc="04150019" w:tentative="1">
      <w:start w:val="1"/>
      <w:numFmt w:val="lowerLetter"/>
      <w:lvlText w:val="%5."/>
      <w:lvlJc w:val="left"/>
      <w:pPr>
        <w:ind w:left="5590" w:hanging="360"/>
      </w:pPr>
    </w:lvl>
    <w:lvl w:ilvl="5" w:tplc="0415001B" w:tentative="1">
      <w:start w:val="1"/>
      <w:numFmt w:val="lowerRoman"/>
      <w:lvlText w:val="%6."/>
      <w:lvlJc w:val="right"/>
      <w:pPr>
        <w:ind w:left="6310" w:hanging="180"/>
      </w:pPr>
    </w:lvl>
    <w:lvl w:ilvl="6" w:tplc="0415000F" w:tentative="1">
      <w:start w:val="1"/>
      <w:numFmt w:val="decimal"/>
      <w:lvlText w:val="%7."/>
      <w:lvlJc w:val="left"/>
      <w:pPr>
        <w:ind w:left="7030" w:hanging="360"/>
      </w:pPr>
    </w:lvl>
    <w:lvl w:ilvl="7" w:tplc="04150019" w:tentative="1">
      <w:start w:val="1"/>
      <w:numFmt w:val="lowerLetter"/>
      <w:lvlText w:val="%8."/>
      <w:lvlJc w:val="left"/>
      <w:pPr>
        <w:ind w:left="7750" w:hanging="360"/>
      </w:pPr>
    </w:lvl>
    <w:lvl w:ilvl="8" w:tplc="0415001B" w:tentative="1">
      <w:start w:val="1"/>
      <w:numFmt w:val="lowerRoman"/>
      <w:lvlText w:val="%9."/>
      <w:lvlJc w:val="right"/>
      <w:pPr>
        <w:ind w:left="847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94"/>
    <w:rsid w:val="000005F6"/>
    <w:rsid w:val="0000270E"/>
    <w:rsid w:val="00005A71"/>
    <w:rsid w:val="00006DD2"/>
    <w:rsid w:val="00007EDC"/>
    <w:rsid w:val="00010A5E"/>
    <w:rsid w:val="00010F10"/>
    <w:rsid w:val="00011F65"/>
    <w:rsid w:val="0001517B"/>
    <w:rsid w:val="000213D9"/>
    <w:rsid w:val="000224D2"/>
    <w:rsid w:val="00023877"/>
    <w:rsid w:val="000245DD"/>
    <w:rsid w:val="00027160"/>
    <w:rsid w:val="00027E2F"/>
    <w:rsid w:val="00030A03"/>
    <w:rsid w:val="0003309D"/>
    <w:rsid w:val="00033194"/>
    <w:rsid w:val="00036C81"/>
    <w:rsid w:val="0003743D"/>
    <w:rsid w:val="00041196"/>
    <w:rsid w:val="00050D32"/>
    <w:rsid w:val="00050E13"/>
    <w:rsid w:val="00051F19"/>
    <w:rsid w:val="0005255A"/>
    <w:rsid w:val="00052E4A"/>
    <w:rsid w:val="000560EF"/>
    <w:rsid w:val="00057537"/>
    <w:rsid w:val="000611A5"/>
    <w:rsid w:val="0006126B"/>
    <w:rsid w:val="000614C9"/>
    <w:rsid w:val="000626FE"/>
    <w:rsid w:val="000627C6"/>
    <w:rsid w:val="00062E76"/>
    <w:rsid w:val="0006427B"/>
    <w:rsid w:val="000660AD"/>
    <w:rsid w:val="00066952"/>
    <w:rsid w:val="000716A1"/>
    <w:rsid w:val="00073410"/>
    <w:rsid w:val="000737B0"/>
    <w:rsid w:val="000745F2"/>
    <w:rsid w:val="0007638B"/>
    <w:rsid w:val="00076A11"/>
    <w:rsid w:val="00077894"/>
    <w:rsid w:val="0008059E"/>
    <w:rsid w:val="00080C6F"/>
    <w:rsid w:val="00081A4E"/>
    <w:rsid w:val="00081F64"/>
    <w:rsid w:val="000821E0"/>
    <w:rsid w:val="00086607"/>
    <w:rsid w:val="0009269B"/>
    <w:rsid w:val="00094B22"/>
    <w:rsid w:val="00095D9D"/>
    <w:rsid w:val="000A0F36"/>
    <w:rsid w:val="000A195A"/>
    <w:rsid w:val="000A31B0"/>
    <w:rsid w:val="000A6DD1"/>
    <w:rsid w:val="000B156E"/>
    <w:rsid w:val="000B3BB5"/>
    <w:rsid w:val="000B3E9B"/>
    <w:rsid w:val="000B6DF2"/>
    <w:rsid w:val="000B7D62"/>
    <w:rsid w:val="000B7D7B"/>
    <w:rsid w:val="000B7FE6"/>
    <w:rsid w:val="000C146E"/>
    <w:rsid w:val="000C28DE"/>
    <w:rsid w:val="000C3415"/>
    <w:rsid w:val="000C37B1"/>
    <w:rsid w:val="000C37F9"/>
    <w:rsid w:val="000C50BC"/>
    <w:rsid w:val="000C71BB"/>
    <w:rsid w:val="000C76DE"/>
    <w:rsid w:val="000D0A2E"/>
    <w:rsid w:val="000D2BD7"/>
    <w:rsid w:val="000D61F9"/>
    <w:rsid w:val="000D7424"/>
    <w:rsid w:val="000E0EC4"/>
    <w:rsid w:val="000E16DB"/>
    <w:rsid w:val="000E2C01"/>
    <w:rsid w:val="000E3FBF"/>
    <w:rsid w:val="000E45E3"/>
    <w:rsid w:val="000E4BF9"/>
    <w:rsid w:val="000E5E87"/>
    <w:rsid w:val="000F180C"/>
    <w:rsid w:val="000F1BFF"/>
    <w:rsid w:val="000F2E3C"/>
    <w:rsid w:val="00101E63"/>
    <w:rsid w:val="00102E54"/>
    <w:rsid w:val="00104045"/>
    <w:rsid w:val="00104634"/>
    <w:rsid w:val="001052EF"/>
    <w:rsid w:val="001062A1"/>
    <w:rsid w:val="0010700C"/>
    <w:rsid w:val="00107B46"/>
    <w:rsid w:val="00107BF8"/>
    <w:rsid w:val="00112545"/>
    <w:rsid w:val="00112B32"/>
    <w:rsid w:val="001131FB"/>
    <w:rsid w:val="00115F55"/>
    <w:rsid w:val="00116770"/>
    <w:rsid w:val="00116ACC"/>
    <w:rsid w:val="00121AE7"/>
    <w:rsid w:val="00121D8F"/>
    <w:rsid w:val="001241AF"/>
    <w:rsid w:val="00124D43"/>
    <w:rsid w:val="0012668D"/>
    <w:rsid w:val="00130FDC"/>
    <w:rsid w:val="001313F0"/>
    <w:rsid w:val="00132A4B"/>
    <w:rsid w:val="00133BD8"/>
    <w:rsid w:val="001344B2"/>
    <w:rsid w:val="0013700B"/>
    <w:rsid w:val="00142245"/>
    <w:rsid w:val="00143D97"/>
    <w:rsid w:val="00144FF8"/>
    <w:rsid w:val="00146464"/>
    <w:rsid w:val="001473AE"/>
    <w:rsid w:val="0015169B"/>
    <w:rsid w:val="00151B50"/>
    <w:rsid w:val="00152DA9"/>
    <w:rsid w:val="001531E4"/>
    <w:rsid w:val="001534D9"/>
    <w:rsid w:val="0015603C"/>
    <w:rsid w:val="00157D32"/>
    <w:rsid w:val="00160327"/>
    <w:rsid w:val="001604AC"/>
    <w:rsid w:val="0016209E"/>
    <w:rsid w:val="001627B9"/>
    <w:rsid w:val="00163E51"/>
    <w:rsid w:val="00164655"/>
    <w:rsid w:val="001705CE"/>
    <w:rsid w:val="00171790"/>
    <w:rsid w:val="001741FD"/>
    <w:rsid w:val="0017524B"/>
    <w:rsid w:val="001760B3"/>
    <w:rsid w:val="00176195"/>
    <w:rsid w:val="001817D1"/>
    <w:rsid w:val="00182C1E"/>
    <w:rsid w:val="00187E18"/>
    <w:rsid w:val="001910D8"/>
    <w:rsid w:val="00193E52"/>
    <w:rsid w:val="00194E2C"/>
    <w:rsid w:val="00195CE4"/>
    <w:rsid w:val="00195F50"/>
    <w:rsid w:val="00196D1D"/>
    <w:rsid w:val="001A0322"/>
    <w:rsid w:val="001A1CC7"/>
    <w:rsid w:val="001A68A8"/>
    <w:rsid w:val="001A7B51"/>
    <w:rsid w:val="001B0A2F"/>
    <w:rsid w:val="001B25F7"/>
    <w:rsid w:val="001B3CF4"/>
    <w:rsid w:val="001B44C2"/>
    <w:rsid w:val="001B4AFC"/>
    <w:rsid w:val="001B5019"/>
    <w:rsid w:val="001B61BA"/>
    <w:rsid w:val="001B79B4"/>
    <w:rsid w:val="001C0A2E"/>
    <w:rsid w:val="001C0AA3"/>
    <w:rsid w:val="001C0FE6"/>
    <w:rsid w:val="001C10CA"/>
    <w:rsid w:val="001C4C02"/>
    <w:rsid w:val="001C4CC8"/>
    <w:rsid w:val="001C628B"/>
    <w:rsid w:val="001C6514"/>
    <w:rsid w:val="001C6988"/>
    <w:rsid w:val="001C6C54"/>
    <w:rsid w:val="001C708D"/>
    <w:rsid w:val="001D2C95"/>
    <w:rsid w:val="001D3E29"/>
    <w:rsid w:val="001D4060"/>
    <w:rsid w:val="001D4209"/>
    <w:rsid w:val="001E1DB0"/>
    <w:rsid w:val="001E2711"/>
    <w:rsid w:val="001E2C23"/>
    <w:rsid w:val="001E2E5C"/>
    <w:rsid w:val="001E4363"/>
    <w:rsid w:val="001E4F1D"/>
    <w:rsid w:val="001E5EBF"/>
    <w:rsid w:val="001E6F8D"/>
    <w:rsid w:val="001F3D41"/>
    <w:rsid w:val="001F4314"/>
    <w:rsid w:val="001F5447"/>
    <w:rsid w:val="001F69AB"/>
    <w:rsid w:val="001F79D6"/>
    <w:rsid w:val="00200325"/>
    <w:rsid w:val="00201378"/>
    <w:rsid w:val="002037EE"/>
    <w:rsid w:val="002047DD"/>
    <w:rsid w:val="00205F61"/>
    <w:rsid w:val="00206CAB"/>
    <w:rsid w:val="00210228"/>
    <w:rsid w:val="002120BD"/>
    <w:rsid w:val="00215E2E"/>
    <w:rsid w:val="002162A2"/>
    <w:rsid w:val="002166BF"/>
    <w:rsid w:val="0022062F"/>
    <w:rsid w:val="00222766"/>
    <w:rsid w:val="00223AA5"/>
    <w:rsid w:val="0022525D"/>
    <w:rsid w:val="00232593"/>
    <w:rsid w:val="0023562C"/>
    <w:rsid w:val="0023671D"/>
    <w:rsid w:val="00240396"/>
    <w:rsid w:val="00244224"/>
    <w:rsid w:val="00245C97"/>
    <w:rsid w:val="0024706A"/>
    <w:rsid w:val="00247B53"/>
    <w:rsid w:val="002507AB"/>
    <w:rsid w:val="00251831"/>
    <w:rsid w:val="00252975"/>
    <w:rsid w:val="00255B9E"/>
    <w:rsid w:val="002565F2"/>
    <w:rsid w:val="0025688D"/>
    <w:rsid w:val="002606F3"/>
    <w:rsid w:val="0026075E"/>
    <w:rsid w:val="00264AD7"/>
    <w:rsid w:val="002658EE"/>
    <w:rsid w:val="00270F8F"/>
    <w:rsid w:val="002751E9"/>
    <w:rsid w:val="00277243"/>
    <w:rsid w:val="002777B5"/>
    <w:rsid w:val="00277F2C"/>
    <w:rsid w:val="00280364"/>
    <w:rsid w:val="002813CF"/>
    <w:rsid w:val="00281472"/>
    <w:rsid w:val="00283DEA"/>
    <w:rsid w:val="00284C48"/>
    <w:rsid w:val="00284D0E"/>
    <w:rsid w:val="00286B21"/>
    <w:rsid w:val="00286B61"/>
    <w:rsid w:val="0028753F"/>
    <w:rsid w:val="00287CAC"/>
    <w:rsid w:val="00287F36"/>
    <w:rsid w:val="0029009C"/>
    <w:rsid w:val="00292D27"/>
    <w:rsid w:val="002938F8"/>
    <w:rsid w:val="00294845"/>
    <w:rsid w:val="00294CBF"/>
    <w:rsid w:val="00296330"/>
    <w:rsid w:val="0029639B"/>
    <w:rsid w:val="002963B3"/>
    <w:rsid w:val="00296593"/>
    <w:rsid w:val="002A0195"/>
    <w:rsid w:val="002A2275"/>
    <w:rsid w:val="002A3CFE"/>
    <w:rsid w:val="002A3D18"/>
    <w:rsid w:val="002A4CF6"/>
    <w:rsid w:val="002A62F9"/>
    <w:rsid w:val="002A648B"/>
    <w:rsid w:val="002B1F45"/>
    <w:rsid w:val="002B26ED"/>
    <w:rsid w:val="002B31E0"/>
    <w:rsid w:val="002B56DB"/>
    <w:rsid w:val="002B59E1"/>
    <w:rsid w:val="002B7582"/>
    <w:rsid w:val="002B77BC"/>
    <w:rsid w:val="002B7901"/>
    <w:rsid w:val="002B7A0C"/>
    <w:rsid w:val="002C03C0"/>
    <w:rsid w:val="002C03C2"/>
    <w:rsid w:val="002C3CD1"/>
    <w:rsid w:val="002C3F34"/>
    <w:rsid w:val="002C50F8"/>
    <w:rsid w:val="002C62E0"/>
    <w:rsid w:val="002C68B8"/>
    <w:rsid w:val="002D03E5"/>
    <w:rsid w:val="002D073B"/>
    <w:rsid w:val="002D0F0D"/>
    <w:rsid w:val="002D163D"/>
    <w:rsid w:val="002D35FB"/>
    <w:rsid w:val="002D49C7"/>
    <w:rsid w:val="002D5F4A"/>
    <w:rsid w:val="002D645C"/>
    <w:rsid w:val="002D7CEC"/>
    <w:rsid w:val="002E1055"/>
    <w:rsid w:val="002E309B"/>
    <w:rsid w:val="002E378D"/>
    <w:rsid w:val="002E3CF9"/>
    <w:rsid w:val="002E509F"/>
    <w:rsid w:val="002E7720"/>
    <w:rsid w:val="002E799F"/>
    <w:rsid w:val="002E7E0D"/>
    <w:rsid w:val="002F13BB"/>
    <w:rsid w:val="002F41E3"/>
    <w:rsid w:val="002F658E"/>
    <w:rsid w:val="00300D95"/>
    <w:rsid w:val="00300F09"/>
    <w:rsid w:val="003011AE"/>
    <w:rsid w:val="00301419"/>
    <w:rsid w:val="00302276"/>
    <w:rsid w:val="003066D4"/>
    <w:rsid w:val="00307ECE"/>
    <w:rsid w:val="00311CD1"/>
    <w:rsid w:val="00312494"/>
    <w:rsid w:val="0031470F"/>
    <w:rsid w:val="00316391"/>
    <w:rsid w:val="0031682C"/>
    <w:rsid w:val="00320DCC"/>
    <w:rsid w:val="00320FFC"/>
    <w:rsid w:val="00321569"/>
    <w:rsid w:val="003215EF"/>
    <w:rsid w:val="00325321"/>
    <w:rsid w:val="00326846"/>
    <w:rsid w:val="00326CC0"/>
    <w:rsid w:val="0033341F"/>
    <w:rsid w:val="00333D9B"/>
    <w:rsid w:val="00333E2D"/>
    <w:rsid w:val="003354CE"/>
    <w:rsid w:val="0033615F"/>
    <w:rsid w:val="00337447"/>
    <w:rsid w:val="00340397"/>
    <w:rsid w:val="00342741"/>
    <w:rsid w:val="003428A6"/>
    <w:rsid w:val="00343291"/>
    <w:rsid w:val="0034344D"/>
    <w:rsid w:val="003453E0"/>
    <w:rsid w:val="00347276"/>
    <w:rsid w:val="00347A6E"/>
    <w:rsid w:val="00350B30"/>
    <w:rsid w:val="00354BF7"/>
    <w:rsid w:val="003557AF"/>
    <w:rsid w:val="00355BCB"/>
    <w:rsid w:val="00355FE5"/>
    <w:rsid w:val="00356491"/>
    <w:rsid w:val="00356722"/>
    <w:rsid w:val="00360EF7"/>
    <w:rsid w:val="003662C6"/>
    <w:rsid w:val="00366D92"/>
    <w:rsid w:val="0037380E"/>
    <w:rsid w:val="00373CFB"/>
    <w:rsid w:val="00374F91"/>
    <w:rsid w:val="003757C8"/>
    <w:rsid w:val="0037776C"/>
    <w:rsid w:val="003814E7"/>
    <w:rsid w:val="0038313A"/>
    <w:rsid w:val="003918A4"/>
    <w:rsid w:val="00392310"/>
    <w:rsid w:val="00392980"/>
    <w:rsid w:val="00393E6F"/>
    <w:rsid w:val="003956A3"/>
    <w:rsid w:val="00395FD0"/>
    <w:rsid w:val="003962CB"/>
    <w:rsid w:val="00397596"/>
    <w:rsid w:val="003A15E1"/>
    <w:rsid w:val="003A20F8"/>
    <w:rsid w:val="003A5028"/>
    <w:rsid w:val="003A65FD"/>
    <w:rsid w:val="003A7FC2"/>
    <w:rsid w:val="003B04CD"/>
    <w:rsid w:val="003B59B1"/>
    <w:rsid w:val="003B6AEA"/>
    <w:rsid w:val="003B7CAA"/>
    <w:rsid w:val="003C035A"/>
    <w:rsid w:val="003C0FB3"/>
    <w:rsid w:val="003C6ADA"/>
    <w:rsid w:val="003C7D06"/>
    <w:rsid w:val="003D19E2"/>
    <w:rsid w:val="003D2066"/>
    <w:rsid w:val="003D537F"/>
    <w:rsid w:val="003D71CE"/>
    <w:rsid w:val="003D7FD1"/>
    <w:rsid w:val="003E1C94"/>
    <w:rsid w:val="003E1C98"/>
    <w:rsid w:val="003E1D4B"/>
    <w:rsid w:val="003E1E2E"/>
    <w:rsid w:val="003E2834"/>
    <w:rsid w:val="003E33D9"/>
    <w:rsid w:val="003E35D3"/>
    <w:rsid w:val="003E6419"/>
    <w:rsid w:val="003E7C9D"/>
    <w:rsid w:val="003F03DF"/>
    <w:rsid w:val="003F2842"/>
    <w:rsid w:val="003F3ADB"/>
    <w:rsid w:val="003F5EA4"/>
    <w:rsid w:val="00400260"/>
    <w:rsid w:val="00400346"/>
    <w:rsid w:val="0040325E"/>
    <w:rsid w:val="00404655"/>
    <w:rsid w:val="00407C9D"/>
    <w:rsid w:val="0041024B"/>
    <w:rsid w:val="00410B00"/>
    <w:rsid w:val="004125CC"/>
    <w:rsid w:val="00412EF2"/>
    <w:rsid w:val="00414884"/>
    <w:rsid w:val="00417597"/>
    <w:rsid w:val="00422064"/>
    <w:rsid w:val="00422631"/>
    <w:rsid w:val="00424113"/>
    <w:rsid w:val="00424DA8"/>
    <w:rsid w:val="00425547"/>
    <w:rsid w:val="00425B42"/>
    <w:rsid w:val="004376EA"/>
    <w:rsid w:val="00442CB6"/>
    <w:rsid w:val="00443E95"/>
    <w:rsid w:val="00444731"/>
    <w:rsid w:val="00447023"/>
    <w:rsid w:val="00451180"/>
    <w:rsid w:val="004517B9"/>
    <w:rsid w:val="0045210B"/>
    <w:rsid w:val="00453412"/>
    <w:rsid w:val="00454B22"/>
    <w:rsid w:val="0046102B"/>
    <w:rsid w:val="004615EA"/>
    <w:rsid w:val="00462D42"/>
    <w:rsid w:val="004642D1"/>
    <w:rsid w:val="0046488D"/>
    <w:rsid w:val="0046489D"/>
    <w:rsid w:val="00465412"/>
    <w:rsid w:val="004678FE"/>
    <w:rsid w:val="00472F36"/>
    <w:rsid w:val="00473203"/>
    <w:rsid w:val="00475540"/>
    <w:rsid w:val="004771FB"/>
    <w:rsid w:val="00477825"/>
    <w:rsid w:val="00480CC2"/>
    <w:rsid w:val="00480CDE"/>
    <w:rsid w:val="00482086"/>
    <w:rsid w:val="004849F1"/>
    <w:rsid w:val="004855AF"/>
    <w:rsid w:val="004858C2"/>
    <w:rsid w:val="00486830"/>
    <w:rsid w:val="00490598"/>
    <w:rsid w:val="00491447"/>
    <w:rsid w:val="00492A72"/>
    <w:rsid w:val="004950E0"/>
    <w:rsid w:val="0049606D"/>
    <w:rsid w:val="00496F0F"/>
    <w:rsid w:val="004A0188"/>
    <w:rsid w:val="004A3390"/>
    <w:rsid w:val="004A5950"/>
    <w:rsid w:val="004B06A5"/>
    <w:rsid w:val="004B22AC"/>
    <w:rsid w:val="004B236E"/>
    <w:rsid w:val="004B4BB0"/>
    <w:rsid w:val="004B4F76"/>
    <w:rsid w:val="004B594A"/>
    <w:rsid w:val="004B5EAA"/>
    <w:rsid w:val="004B6646"/>
    <w:rsid w:val="004B7490"/>
    <w:rsid w:val="004C0218"/>
    <w:rsid w:val="004C1863"/>
    <w:rsid w:val="004C2F82"/>
    <w:rsid w:val="004C370E"/>
    <w:rsid w:val="004C48EE"/>
    <w:rsid w:val="004C4A74"/>
    <w:rsid w:val="004C63AE"/>
    <w:rsid w:val="004D13BF"/>
    <w:rsid w:val="004D1D71"/>
    <w:rsid w:val="004D2DCD"/>
    <w:rsid w:val="004D393D"/>
    <w:rsid w:val="004D4594"/>
    <w:rsid w:val="004D5646"/>
    <w:rsid w:val="004D5E72"/>
    <w:rsid w:val="004D6EA0"/>
    <w:rsid w:val="004E2591"/>
    <w:rsid w:val="004E496F"/>
    <w:rsid w:val="004E4A08"/>
    <w:rsid w:val="004E4A2B"/>
    <w:rsid w:val="004E60C9"/>
    <w:rsid w:val="004F1EB6"/>
    <w:rsid w:val="004F3109"/>
    <w:rsid w:val="004F44DE"/>
    <w:rsid w:val="004F557C"/>
    <w:rsid w:val="004F5CAC"/>
    <w:rsid w:val="00500BCD"/>
    <w:rsid w:val="00500F8D"/>
    <w:rsid w:val="00503523"/>
    <w:rsid w:val="00503C35"/>
    <w:rsid w:val="00503DF1"/>
    <w:rsid w:val="00505D76"/>
    <w:rsid w:val="0051040B"/>
    <w:rsid w:val="00511E9B"/>
    <w:rsid w:val="00514437"/>
    <w:rsid w:val="005170E8"/>
    <w:rsid w:val="00517B70"/>
    <w:rsid w:val="00520E03"/>
    <w:rsid w:val="005217E0"/>
    <w:rsid w:val="005259E2"/>
    <w:rsid w:val="00526354"/>
    <w:rsid w:val="005306A9"/>
    <w:rsid w:val="00533C6D"/>
    <w:rsid w:val="00535FD1"/>
    <w:rsid w:val="00542875"/>
    <w:rsid w:val="005437BC"/>
    <w:rsid w:val="00544882"/>
    <w:rsid w:val="005448EB"/>
    <w:rsid w:val="00544F5A"/>
    <w:rsid w:val="00550E6A"/>
    <w:rsid w:val="00551783"/>
    <w:rsid w:val="005527B5"/>
    <w:rsid w:val="0055311D"/>
    <w:rsid w:val="005557B0"/>
    <w:rsid w:val="00556105"/>
    <w:rsid w:val="00561603"/>
    <w:rsid w:val="005641B7"/>
    <w:rsid w:val="00567407"/>
    <w:rsid w:val="005674EA"/>
    <w:rsid w:val="00567CAB"/>
    <w:rsid w:val="00570B37"/>
    <w:rsid w:val="00571568"/>
    <w:rsid w:val="00571764"/>
    <w:rsid w:val="005736F4"/>
    <w:rsid w:val="005768BB"/>
    <w:rsid w:val="00580583"/>
    <w:rsid w:val="00580BD4"/>
    <w:rsid w:val="0058426B"/>
    <w:rsid w:val="00587793"/>
    <w:rsid w:val="00590A57"/>
    <w:rsid w:val="00594BA2"/>
    <w:rsid w:val="00596FF7"/>
    <w:rsid w:val="005A027A"/>
    <w:rsid w:val="005A0CCB"/>
    <w:rsid w:val="005A30C9"/>
    <w:rsid w:val="005A3470"/>
    <w:rsid w:val="005A56C5"/>
    <w:rsid w:val="005A57A2"/>
    <w:rsid w:val="005A603C"/>
    <w:rsid w:val="005A6A9F"/>
    <w:rsid w:val="005A6E4B"/>
    <w:rsid w:val="005A7F0B"/>
    <w:rsid w:val="005A7F2E"/>
    <w:rsid w:val="005B0169"/>
    <w:rsid w:val="005B0A09"/>
    <w:rsid w:val="005B1B29"/>
    <w:rsid w:val="005B4C93"/>
    <w:rsid w:val="005C182E"/>
    <w:rsid w:val="005C1B63"/>
    <w:rsid w:val="005C1D91"/>
    <w:rsid w:val="005C22F8"/>
    <w:rsid w:val="005C48DB"/>
    <w:rsid w:val="005C53E7"/>
    <w:rsid w:val="005C6357"/>
    <w:rsid w:val="005C655B"/>
    <w:rsid w:val="005D046A"/>
    <w:rsid w:val="005D364F"/>
    <w:rsid w:val="005D4CA5"/>
    <w:rsid w:val="005D4E3A"/>
    <w:rsid w:val="005D7831"/>
    <w:rsid w:val="005D7EC8"/>
    <w:rsid w:val="005E0D0E"/>
    <w:rsid w:val="005E0D15"/>
    <w:rsid w:val="005E14F7"/>
    <w:rsid w:val="005E1810"/>
    <w:rsid w:val="005E37F6"/>
    <w:rsid w:val="005E425E"/>
    <w:rsid w:val="005E72C2"/>
    <w:rsid w:val="005F118C"/>
    <w:rsid w:val="005F13E5"/>
    <w:rsid w:val="005F35E1"/>
    <w:rsid w:val="005F40B2"/>
    <w:rsid w:val="005F445B"/>
    <w:rsid w:val="005F503E"/>
    <w:rsid w:val="005F6435"/>
    <w:rsid w:val="005F7222"/>
    <w:rsid w:val="006000C2"/>
    <w:rsid w:val="00600AA8"/>
    <w:rsid w:val="00602FEF"/>
    <w:rsid w:val="00603388"/>
    <w:rsid w:val="00604C03"/>
    <w:rsid w:val="00605908"/>
    <w:rsid w:val="00606CFD"/>
    <w:rsid w:val="0060779B"/>
    <w:rsid w:val="006103B1"/>
    <w:rsid w:val="00611AFC"/>
    <w:rsid w:val="00612278"/>
    <w:rsid w:val="006126D5"/>
    <w:rsid w:val="00614224"/>
    <w:rsid w:val="0061575E"/>
    <w:rsid w:val="00615887"/>
    <w:rsid w:val="00615DF2"/>
    <w:rsid w:val="0062366F"/>
    <w:rsid w:val="006245BB"/>
    <w:rsid w:val="00625B6E"/>
    <w:rsid w:val="006265D4"/>
    <w:rsid w:val="00627652"/>
    <w:rsid w:val="00627DC1"/>
    <w:rsid w:val="006322A5"/>
    <w:rsid w:val="00634424"/>
    <w:rsid w:val="006345C7"/>
    <w:rsid w:val="006365AB"/>
    <w:rsid w:val="00636A98"/>
    <w:rsid w:val="0063724F"/>
    <w:rsid w:val="006376E2"/>
    <w:rsid w:val="00637BB9"/>
    <w:rsid w:val="00640CF9"/>
    <w:rsid w:val="00642AAF"/>
    <w:rsid w:val="00643B04"/>
    <w:rsid w:val="006464B6"/>
    <w:rsid w:val="00646AF3"/>
    <w:rsid w:val="00646F24"/>
    <w:rsid w:val="00650EC3"/>
    <w:rsid w:val="006516D2"/>
    <w:rsid w:val="00651700"/>
    <w:rsid w:val="0065179C"/>
    <w:rsid w:val="0065370A"/>
    <w:rsid w:val="00654A23"/>
    <w:rsid w:val="00654E85"/>
    <w:rsid w:val="006555EF"/>
    <w:rsid w:val="00657EF3"/>
    <w:rsid w:val="00663B1A"/>
    <w:rsid w:val="00665FEA"/>
    <w:rsid w:val="0066605F"/>
    <w:rsid w:val="0066732E"/>
    <w:rsid w:val="00667654"/>
    <w:rsid w:val="006678BC"/>
    <w:rsid w:val="0067021E"/>
    <w:rsid w:val="00670704"/>
    <w:rsid w:val="0067194F"/>
    <w:rsid w:val="00673B44"/>
    <w:rsid w:val="00674419"/>
    <w:rsid w:val="0067543E"/>
    <w:rsid w:val="00675FDB"/>
    <w:rsid w:val="00677309"/>
    <w:rsid w:val="00677879"/>
    <w:rsid w:val="006806A8"/>
    <w:rsid w:val="006814C5"/>
    <w:rsid w:val="00682D38"/>
    <w:rsid w:val="00685D6A"/>
    <w:rsid w:val="00691122"/>
    <w:rsid w:val="00691C41"/>
    <w:rsid w:val="00692FAF"/>
    <w:rsid w:val="00694F1C"/>
    <w:rsid w:val="00696660"/>
    <w:rsid w:val="00696A92"/>
    <w:rsid w:val="00697D5D"/>
    <w:rsid w:val="006A1648"/>
    <w:rsid w:val="006A3156"/>
    <w:rsid w:val="006A344B"/>
    <w:rsid w:val="006A3FA7"/>
    <w:rsid w:val="006A5872"/>
    <w:rsid w:val="006A68B8"/>
    <w:rsid w:val="006B0FE5"/>
    <w:rsid w:val="006B2A87"/>
    <w:rsid w:val="006B3562"/>
    <w:rsid w:val="006B4970"/>
    <w:rsid w:val="006B59C6"/>
    <w:rsid w:val="006B59F8"/>
    <w:rsid w:val="006B60C9"/>
    <w:rsid w:val="006C374D"/>
    <w:rsid w:val="006C55DB"/>
    <w:rsid w:val="006C5E4E"/>
    <w:rsid w:val="006C70C7"/>
    <w:rsid w:val="006D030D"/>
    <w:rsid w:val="006D032C"/>
    <w:rsid w:val="006D141B"/>
    <w:rsid w:val="006D29AE"/>
    <w:rsid w:val="006D40BE"/>
    <w:rsid w:val="006D4659"/>
    <w:rsid w:val="006D4B11"/>
    <w:rsid w:val="006D5219"/>
    <w:rsid w:val="006D7C59"/>
    <w:rsid w:val="006E0D73"/>
    <w:rsid w:val="006E1109"/>
    <w:rsid w:val="006E206B"/>
    <w:rsid w:val="006E2FBC"/>
    <w:rsid w:val="006E42FF"/>
    <w:rsid w:val="006E4D3F"/>
    <w:rsid w:val="006E6625"/>
    <w:rsid w:val="006E6649"/>
    <w:rsid w:val="006F1644"/>
    <w:rsid w:val="006F2D97"/>
    <w:rsid w:val="006F307D"/>
    <w:rsid w:val="00700B1C"/>
    <w:rsid w:val="00702A1D"/>
    <w:rsid w:val="00702C9F"/>
    <w:rsid w:val="0070464D"/>
    <w:rsid w:val="007062B4"/>
    <w:rsid w:val="00706EB6"/>
    <w:rsid w:val="0070705C"/>
    <w:rsid w:val="007078CF"/>
    <w:rsid w:val="007124EC"/>
    <w:rsid w:val="00712CA5"/>
    <w:rsid w:val="007147C6"/>
    <w:rsid w:val="00715009"/>
    <w:rsid w:val="00715FC7"/>
    <w:rsid w:val="007165DA"/>
    <w:rsid w:val="00716E67"/>
    <w:rsid w:val="00717703"/>
    <w:rsid w:val="00717E54"/>
    <w:rsid w:val="007235E3"/>
    <w:rsid w:val="0072370D"/>
    <w:rsid w:val="00723CCA"/>
    <w:rsid w:val="0072528C"/>
    <w:rsid w:val="0073376A"/>
    <w:rsid w:val="0074005E"/>
    <w:rsid w:val="0074021E"/>
    <w:rsid w:val="007406A5"/>
    <w:rsid w:val="0074077C"/>
    <w:rsid w:val="007413D2"/>
    <w:rsid w:val="00743DDF"/>
    <w:rsid w:val="00744841"/>
    <w:rsid w:val="00750C88"/>
    <w:rsid w:val="0075519D"/>
    <w:rsid w:val="007551D4"/>
    <w:rsid w:val="00755638"/>
    <w:rsid w:val="007569BB"/>
    <w:rsid w:val="007569E6"/>
    <w:rsid w:val="00757489"/>
    <w:rsid w:val="00757F21"/>
    <w:rsid w:val="0076303F"/>
    <w:rsid w:val="00763252"/>
    <w:rsid w:val="007672C4"/>
    <w:rsid w:val="00767AFD"/>
    <w:rsid w:val="00771F44"/>
    <w:rsid w:val="00774279"/>
    <w:rsid w:val="0077676E"/>
    <w:rsid w:val="00777A0D"/>
    <w:rsid w:val="00777AE9"/>
    <w:rsid w:val="0078109A"/>
    <w:rsid w:val="00781B2C"/>
    <w:rsid w:val="00784571"/>
    <w:rsid w:val="00787285"/>
    <w:rsid w:val="007873EC"/>
    <w:rsid w:val="00790985"/>
    <w:rsid w:val="00795E32"/>
    <w:rsid w:val="007960BF"/>
    <w:rsid w:val="007970EF"/>
    <w:rsid w:val="007A38CA"/>
    <w:rsid w:val="007A46DD"/>
    <w:rsid w:val="007A68CE"/>
    <w:rsid w:val="007B207D"/>
    <w:rsid w:val="007B29B4"/>
    <w:rsid w:val="007B591A"/>
    <w:rsid w:val="007B5E1D"/>
    <w:rsid w:val="007C253A"/>
    <w:rsid w:val="007C370C"/>
    <w:rsid w:val="007C3AB8"/>
    <w:rsid w:val="007C43BC"/>
    <w:rsid w:val="007C4B00"/>
    <w:rsid w:val="007C6D83"/>
    <w:rsid w:val="007D00C9"/>
    <w:rsid w:val="007D01A5"/>
    <w:rsid w:val="007D025A"/>
    <w:rsid w:val="007D287F"/>
    <w:rsid w:val="007D6DA2"/>
    <w:rsid w:val="007E0708"/>
    <w:rsid w:val="007E1525"/>
    <w:rsid w:val="007E6EFB"/>
    <w:rsid w:val="007E7CA4"/>
    <w:rsid w:val="007E7EF8"/>
    <w:rsid w:val="007F1FF0"/>
    <w:rsid w:val="007F3712"/>
    <w:rsid w:val="00800654"/>
    <w:rsid w:val="00800914"/>
    <w:rsid w:val="00800A6C"/>
    <w:rsid w:val="008038C7"/>
    <w:rsid w:val="008050DF"/>
    <w:rsid w:val="0080720F"/>
    <w:rsid w:val="00810433"/>
    <w:rsid w:val="00811F74"/>
    <w:rsid w:val="00820D0A"/>
    <w:rsid w:val="00825AEC"/>
    <w:rsid w:val="00825B91"/>
    <w:rsid w:val="00827254"/>
    <w:rsid w:val="0082769B"/>
    <w:rsid w:val="00831251"/>
    <w:rsid w:val="00831C2F"/>
    <w:rsid w:val="00835AD4"/>
    <w:rsid w:val="00835C1B"/>
    <w:rsid w:val="00836EB9"/>
    <w:rsid w:val="00840234"/>
    <w:rsid w:val="00843490"/>
    <w:rsid w:val="0084641B"/>
    <w:rsid w:val="00851DD2"/>
    <w:rsid w:val="00851F74"/>
    <w:rsid w:val="00852900"/>
    <w:rsid w:val="00853068"/>
    <w:rsid w:val="008531A1"/>
    <w:rsid w:val="00853248"/>
    <w:rsid w:val="00855213"/>
    <w:rsid w:val="0085534B"/>
    <w:rsid w:val="008558F8"/>
    <w:rsid w:val="00857EB0"/>
    <w:rsid w:val="008622EC"/>
    <w:rsid w:val="008622F1"/>
    <w:rsid w:val="0086396C"/>
    <w:rsid w:val="00865ADE"/>
    <w:rsid w:val="00865BE6"/>
    <w:rsid w:val="00865F2F"/>
    <w:rsid w:val="00866E46"/>
    <w:rsid w:val="00867847"/>
    <w:rsid w:val="008710CE"/>
    <w:rsid w:val="008720A4"/>
    <w:rsid w:val="0087417A"/>
    <w:rsid w:val="008833E4"/>
    <w:rsid w:val="008833F3"/>
    <w:rsid w:val="00884C11"/>
    <w:rsid w:val="0089537A"/>
    <w:rsid w:val="0089598E"/>
    <w:rsid w:val="00897107"/>
    <w:rsid w:val="008A160E"/>
    <w:rsid w:val="008A1A16"/>
    <w:rsid w:val="008A21E3"/>
    <w:rsid w:val="008A2DAF"/>
    <w:rsid w:val="008A5E19"/>
    <w:rsid w:val="008A7FD9"/>
    <w:rsid w:val="008B0520"/>
    <w:rsid w:val="008B06E5"/>
    <w:rsid w:val="008B20CD"/>
    <w:rsid w:val="008B2337"/>
    <w:rsid w:val="008B31E5"/>
    <w:rsid w:val="008B4E74"/>
    <w:rsid w:val="008B6467"/>
    <w:rsid w:val="008B72C3"/>
    <w:rsid w:val="008C1AF1"/>
    <w:rsid w:val="008C318C"/>
    <w:rsid w:val="008C3325"/>
    <w:rsid w:val="008C4AC0"/>
    <w:rsid w:val="008C59A1"/>
    <w:rsid w:val="008D34FE"/>
    <w:rsid w:val="008D48DD"/>
    <w:rsid w:val="008D5417"/>
    <w:rsid w:val="008D5BC7"/>
    <w:rsid w:val="008D60BC"/>
    <w:rsid w:val="008D7539"/>
    <w:rsid w:val="008E1C77"/>
    <w:rsid w:val="008E1D09"/>
    <w:rsid w:val="008E2E92"/>
    <w:rsid w:val="008E4AC9"/>
    <w:rsid w:val="008E55B4"/>
    <w:rsid w:val="008F0B42"/>
    <w:rsid w:val="008F3A86"/>
    <w:rsid w:val="008F3ADC"/>
    <w:rsid w:val="008F5563"/>
    <w:rsid w:val="008F5981"/>
    <w:rsid w:val="008F5B96"/>
    <w:rsid w:val="008F5BEE"/>
    <w:rsid w:val="008F648D"/>
    <w:rsid w:val="008F77EB"/>
    <w:rsid w:val="00900A0E"/>
    <w:rsid w:val="0090293E"/>
    <w:rsid w:val="009062EB"/>
    <w:rsid w:val="00907E71"/>
    <w:rsid w:val="009103D1"/>
    <w:rsid w:val="00910F20"/>
    <w:rsid w:val="0091158B"/>
    <w:rsid w:val="009136FA"/>
    <w:rsid w:val="009145C7"/>
    <w:rsid w:val="00914DAA"/>
    <w:rsid w:val="009163C4"/>
    <w:rsid w:val="00917148"/>
    <w:rsid w:val="00921357"/>
    <w:rsid w:val="009229DF"/>
    <w:rsid w:val="009243FB"/>
    <w:rsid w:val="00925226"/>
    <w:rsid w:val="009255EB"/>
    <w:rsid w:val="00927998"/>
    <w:rsid w:val="00933398"/>
    <w:rsid w:val="009335FC"/>
    <w:rsid w:val="00934C84"/>
    <w:rsid w:val="0093577E"/>
    <w:rsid w:val="0093580A"/>
    <w:rsid w:val="0093753D"/>
    <w:rsid w:val="00937816"/>
    <w:rsid w:val="00937AC8"/>
    <w:rsid w:val="00940BA3"/>
    <w:rsid w:val="00944702"/>
    <w:rsid w:val="00945571"/>
    <w:rsid w:val="00945F6B"/>
    <w:rsid w:val="009461CA"/>
    <w:rsid w:val="009467CE"/>
    <w:rsid w:val="00946865"/>
    <w:rsid w:val="00947E07"/>
    <w:rsid w:val="009514E2"/>
    <w:rsid w:val="0095184E"/>
    <w:rsid w:val="00954BB6"/>
    <w:rsid w:val="00955BD7"/>
    <w:rsid w:val="00957EEB"/>
    <w:rsid w:val="00961171"/>
    <w:rsid w:val="00961DB5"/>
    <w:rsid w:val="0096236B"/>
    <w:rsid w:val="00963144"/>
    <w:rsid w:val="00965A0C"/>
    <w:rsid w:val="00965F76"/>
    <w:rsid w:val="00966750"/>
    <w:rsid w:val="009674D2"/>
    <w:rsid w:val="0096790F"/>
    <w:rsid w:val="0097203A"/>
    <w:rsid w:val="00974A1B"/>
    <w:rsid w:val="00975829"/>
    <w:rsid w:val="00975C5E"/>
    <w:rsid w:val="00980226"/>
    <w:rsid w:val="00980722"/>
    <w:rsid w:val="009809C3"/>
    <w:rsid w:val="0098423F"/>
    <w:rsid w:val="00984FA7"/>
    <w:rsid w:val="009850F8"/>
    <w:rsid w:val="00986581"/>
    <w:rsid w:val="00991796"/>
    <w:rsid w:val="009953A2"/>
    <w:rsid w:val="009967F1"/>
    <w:rsid w:val="009A1757"/>
    <w:rsid w:val="009A1A4F"/>
    <w:rsid w:val="009A1E9D"/>
    <w:rsid w:val="009A64E1"/>
    <w:rsid w:val="009A6970"/>
    <w:rsid w:val="009A6B5D"/>
    <w:rsid w:val="009B269C"/>
    <w:rsid w:val="009B42AE"/>
    <w:rsid w:val="009B46D5"/>
    <w:rsid w:val="009B59DA"/>
    <w:rsid w:val="009B6106"/>
    <w:rsid w:val="009B66F6"/>
    <w:rsid w:val="009C264E"/>
    <w:rsid w:val="009C3C53"/>
    <w:rsid w:val="009C4E97"/>
    <w:rsid w:val="009C57D5"/>
    <w:rsid w:val="009C6AFF"/>
    <w:rsid w:val="009C7577"/>
    <w:rsid w:val="009D0A0E"/>
    <w:rsid w:val="009D2638"/>
    <w:rsid w:val="009D28D6"/>
    <w:rsid w:val="009D2CCF"/>
    <w:rsid w:val="009D4333"/>
    <w:rsid w:val="009D56CE"/>
    <w:rsid w:val="009D61FB"/>
    <w:rsid w:val="009E02DF"/>
    <w:rsid w:val="009E107E"/>
    <w:rsid w:val="009E10F3"/>
    <w:rsid w:val="009E5EB5"/>
    <w:rsid w:val="009E6D43"/>
    <w:rsid w:val="009E75C8"/>
    <w:rsid w:val="009F042A"/>
    <w:rsid w:val="009F2CF3"/>
    <w:rsid w:val="009F2D5C"/>
    <w:rsid w:val="009F51B5"/>
    <w:rsid w:val="009F7543"/>
    <w:rsid w:val="009F7ADA"/>
    <w:rsid w:val="00A0073C"/>
    <w:rsid w:val="00A037E6"/>
    <w:rsid w:val="00A03A8F"/>
    <w:rsid w:val="00A0664F"/>
    <w:rsid w:val="00A07CB1"/>
    <w:rsid w:val="00A100C7"/>
    <w:rsid w:val="00A1451C"/>
    <w:rsid w:val="00A14D4E"/>
    <w:rsid w:val="00A171F5"/>
    <w:rsid w:val="00A17E92"/>
    <w:rsid w:val="00A2004D"/>
    <w:rsid w:val="00A20BA1"/>
    <w:rsid w:val="00A213E9"/>
    <w:rsid w:val="00A21888"/>
    <w:rsid w:val="00A3025C"/>
    <w:rsid w:val="00A31566"/>
    <w:rsid w:val="00A34DAE"/>
    <w:rsid w:val="00A34E92"/>
    <w:rsid w:val="00A36595"/>
    <w:rsid w:val="00A3724C"/>
    <w:rsid w:val="00A43801"/>
    <w:rsid w:val="00A43DF1"/>
    <w:rsid w:val="00A51A5C"/>
    <w:rsid w:val="00A54655"/>
    <w:rsid w:val="00A62589"/>
    <w:rsid w:val="00A62B43"/>
    <w:rsid w:val="00A6313D"/>
    <w:rsid w:val="00A65313"/>
    <w:rsid w:val="00A656DE"/>
    <w:rsid w:val="00A66F4D"/>
    <w:rsid w:val="00A70BD7"/>
    <w:rsid w:val="00A70CDA"/>
    <w:rsid w:val="00A711BA"/>
    <w:rsid w:val="00A72763"/>
    <w:rsid w:val="00A7352A"/>
    <w:rsid w:val="00A73EC5"/>
    <w:rsid w:val="00A74D9E"/>
    <w:rsid w:val="00A74FDC"/>
    <w:rsid w:val="00A76BF1"/>
    <w:rsid w:val="00A76DB5"/>
    <w:rsid w:val="00A76FF9"/>
    <w:rsid w:val="00A77A72"/>
    <w:rsid w:val="00A821AA"/>
    <w:rsid w:val="00A826EA"/>
    <w:rsid w:val="00A8425D"/>
    <w:rsid w:val="00A85C1A"/>
    <w:rsid w:val="00A87C88"/>
    <w:rsid w:val="00A9061C"/>
    <w:rsid w:val="00A91443"/>
    <w:rsid w:val="00A92872"/>
    <w:rsid w:val="00A92E13"/>
    <w:rsid w:val="00A93C92"/>
    <w:rsid w:val="00A95037"/>
    <w:rsid w:val="00A97CAA"/>
    <w:rsid w:val="00AA0FE6"/>
    <w:rsid w:val="00AA1280"/>
    <w:rsid w:val="00AA1C15"/>
    <w:rsid w:val="00AA4800"/>
    <w:rsid w:val="00AB0AED"/>
    <w:rsid w:val="00AB3174"/>
    <w:rsid w:val="00AB4295"/>
    <w:rsid w:val="00AB563C"/>
    <w:rsid w:val="00AB5680"/>
    <w:rsid w:val="00AB5812"/>
    <w:rsid w:val="00AB789F"/>
    <w:rsid w:val="00AC08D7"/>
    <w:rsid w:val="00AC10A4"/>
    <w:rsid w:val="00AC1EC7"/>
    <w:rsid w:val="00AC4689"/>
    <w:rsid w:val="00AC7395"/>
    <w:rsid w:val="00AC7B22"/>
    <w:rsid w:val="00AD208F"/>
    <w:rsid w:val="00AD6348"/>
    <w:rsid w:val="00AD6687"/>
    <w:rsid w:val="00AE1127"/>
    <w:rsid w:val="00AE132B"/>
    <w:rsid w:val="00AE33C7"/>
    <w:rsid w:val="00AE4896"/>
    <w:rsid w:val="00AE49BF"/>
    <w:rsid w:val="00AE7251"/>
    <w:rsid w:val="00AE76DB"/>
    <w:rsid w:val="00AE7CA1"/>
    <w:rsid w:val="00AF09F8"/>
    <w:rsid w:val="00AF23AA"/>
    <w:rsid w:val="00AF353A"/>
    <w:rsid w:val="00AF4CFC"/>
    <w:rsid w:val="00B01472"/>
    <w:rsid w:val="00B03A68"/>
    <w:rsid w:val="00B04488"/>
    <w:rsid w:val="00B05B3E"/>
    <w:rsid w:val="00B05F74"/>
    <w:rsid w:val="00B07989"/>
    <w:rsid w:val="00B1179B"/>
    <w:rsid w:val="00B11E47"/>
    <w:rsid w:val="00B12E55"/>
    <w:rsid w:val="00B138AE"/>
    <w:rsid w:val="00B13979"/>
    <w:rsid w:val="00B15A7B"/>
    <w:rsid w:val="00B15AC0"/>
    <w:rsid w:val="00B16664"/>
    <w:rsid w:val="00B20D7B"/>
    <w:rsid w:val="00B224B6"/>
    <w:rsid w:val="00B22AE3"/>
    <w:rsid w:val="00B23825"/>
    <w:rsid w:val="00B249EB"/>
    <w:rsid w:val="00B337D5"/>
    <w:rsid w:val="00B33C60"/>
    <w:rsid w:val="00B33D05"/>
    <w:rsid w:val="00B35CB7"/>
    <w:rsid w:val="00B368B7"/>
    <w:rsid w:val="00B36CF5"/>
    <w:rsid w:val="00B3730C"/>
    <w:rsid w:val="00B407B5"/>
    <w:rsid w:val="00B4129B"/>
    <w:rsid w:val="00B44CA7"/>
    <w:rsid w:val="00B50C0E"/>
    <w:rsid w:val="00B52C44"/>
    <w:rsid w:val="00B538F5"/>
    <w:rsid w:val="00B5505B"/>
    <w:rsid w:val="00B6495D"/>
    <w:rsid w:val="00B6535F"/>
    <w:rsid w:val="00B67379"/>
    <w:rsid w:val="00B72277"/>
    <w:rsid w:val="00B72A63"/>
    <w:rsid w:val="00B73D28"/>
    <w:rsid w:val="00B74CA4"/>
    <w:rsid w:val="00B7588E"/>
    <w:rsid w:val="00B80BB2"/>
    <w:rsid w:val="00B81BC6"/>
    <w:rsid w:val="00B836A7"/>
    <w:rsid w:val="00B85C3A"/>
    <w:rsid w:val="00B86F2E"/>
    <w:rsid w:val="00B87271"/>
    <w:rsid w:val="00B90AB9"/>
    <w:rsid w:val="00B94FFB"/>
    <w:rsid w:val="00B96F88"/>
    <w:rsid w:val="00BA2456"/>
    <w:rsid w:val="00BA254D"/>
    <w:rsid w:val="00BA3357"/>
    <w:rsid w:val="00BA395F"/>
    <w:rsid w:val="00BA644B"/>
    <w:rsid w:val="00BB0E6E"/>
    <w:rsid w:val="00BB1897"/>
    <w:rsid w:val="00BB1DF3"/>
    <w:rsid w:val="00BB2BDA"/>
    <w:rsid w:val="00BB4981"/>
    <w:rsid w:val="00BB5E82"/>
    <w:rsid w:val="00BB6902"/>
    <w:rsid w:val="00BB6BA0"/>
    <w:rsid w:val="00BB6D19"/>
    <w:rsid w:val="00BC1FC4"/>
    <w:rsid w:val="00BC2575"/>
    <w:rsid w:val="00BC3E06"/>
    <w:rsid w:val="00BC5214"/>
    <w:rsid w:val="00BC5E1B"/>
    <w:rsid w:val="00BC6DAE"/>
    <w:rsid w:val="00BC7ADF"/>
    <w:rsid w:val="00BC7F74"/>
    <w:rsid w:val="00BD10B2"/>
    <w:rsid w:val="00BD4165"/>
    <w:rsid w:val="00BD55A9"/>
    <w:rsid w:val="00BD59CC"/>
    <w:rsid w:val="00BE1092"/>
    <w:rsid w:val="00BE6A9E"/>
    <w:rsid w:val="00BF01D6"/>
    <w:rsid w:val="00BF30AF"/>
    <w:rsid w:val="00BF5A42"/>
    <w:rsid w:val="00C0105A"/>
    <w:rsid w:val="00C02FA6"/>
    <w:rsid w:val="00C03DB5"/>
    <w:rsid w:val="00C04041"/>
    <w:rsid w:val="00C0498B"/>
    <w:rsid w:val="00C05423"/>
    <w:rsid w:val="00C056C1"/>
    <w:rsid w:val="00C05EDC"/>
    <w:rsid w:val="00C1242A"/>
    <w:rsid w:val="00C140EB"/>
    <w:rsid w:val="00C16441"/>
    <w:rsid w:val="00C17FF5"/>
    <w:rsid w:val="00C21CCC"/>
    <w:rsid w:val="00C21E54"/>
    <w:rsid w:val="00C223D0"/>
    <w:rsid w:val="00C2258C"/>
    <w:rsid w:val="00C2622E"/>
    <w:rsid w:val="00C2675D"/>
    <w:rsid w:val="00C267B0"/>
    <w:rsid w:val="00C26B5B"/>
    <w:rsid w:val="00C27300"/>
    <w:rsid w:val="00C30CE6"/>
    <w:rsid w:val="00C32E45"/>
    <w:rsid w:val="00C336AB"/>
    <w:rsid w:val="00C338C4"/>
    <w:rsid w:val="00C35457"/>
    <w:rsid w:val="00C3680A"/>
    <w:rsid w:val="00C36C65"/>
    <w:rsid w:val="00C40DBC"/>
    <w:rsid w:val="00C4138A"/>
    <w:rsid w:val="00C43994"/>
    <w:rsid w:val="00C46FD9"/>
    <w:rsid w:val="00C51981"/>
    <w:rsid w:val="00C5244E"/>
    <w:rsid w:val="00C52F8E"/>
    <w:rsid w:val="00C618B1"/>
    <w:rsid w:val="00C64064"/>
    <w:rsid w:val="00C659E6"/>
    <w:rsid w:val="00C660EF"/>
    <w:rsid w:val="00C66163"/>
    <w:rsid w:val="00C663B9"/>
    <w:rsid w:val="00C66BC8"/>
    <w:rsid w:val="00C66D90"/>
    <w:rsid w:val="00C67D95"/>
    <w:rsid w:val="00C70461"/>
    <w:rsid w:val="00C70CC6"/>
    <w:rsid w:val="00C712F6"/>
    <w:rsid w:val="00C719D8"/>
    <w:rsid w:val="00C71BFA"/>
    <w:rsid w:val="00C74BF6"/>
    <w:rsid w:val="00C75315"/>
    <w:rsid w:val="00C76531"/>
    <w:rsid w:val="00C76AD4"/>
    <w:rsid w:val="00C77038"/>
    <w:rsid w:val="00C81BB8"/>
    <w:rsid w:val="00C81DCD"/>
    <w:rsid w:val="00C83A58"/>
    <w:rsid w:val="00C84EB3"/>
    <w:rsid w:val="00C854B8"/>
    <w:rsid w:val="00C85B47"/>
    <w:rsid w:val="00C8682A"/>
    <w:rsid w:val="00C91158"/>
    <w:rsid w:val="00C91E9B"/>
    <w:rsid w:val="00C93AD1"/>
    <w:rsid w:val="00C9557F"/>
    <w:rsid w:val="00C96A39"/>
    <w:rsid w:val="00CA0830"/>
    <w:rsid w:val="00CA166A"/>
    <w:rsid w:val="00CA1688"/>
    <w:rsid w:val="00CA31C8"/>
    <w:rsid w:val="00CA3D86"/>
    <w:rsid w:val="00CA4B53"/>
    <w:rsid w:val="00CA5190"/>
    <w:rsid w:val="00CA6E17"/>
    <w:rsid w:val="00CA73AE"/>
    <w:rsid w:val="00CB0261"/>
    <w:rsid w:val="00CB0D5E"/>
    <w:rsid w:val="00CB164E"/>
    <w:rsid w:val="00CB19CA"/>
    <w:rsid w:val="00CB1F7F"/>
    <w:rsid w:val="00CB2EA5"/>
    <w:rsid w:val="00CB58F4"/>
    <w:rsid w:val="00CC0A53"/>
    <w:rsid w:val="00CC0BA3"/>
    <w:rsid w:val="00CC0C74"/>
    <w:rsid w:val="00CC237F"/>
    <w:rsid w:val="00CC2E1E"/>
    <w:rsid w:val="00CC547D"/>
    <w:rsid w:val="00CC549F"/>
    <w:rsid w:val="00CC55BC"/>
    <w:rsid w:val="00CC5B79"/>
    <w:rsid w:val="00CC5CB2"/>
    <w:rsid w:val="00CC7AD1"/>
    <w:rsid w:val="00CD0C13"/>
    <w:rsid w:val="00CD2833"/>
    <w:rsid w:val="00CD2D8C"/>
    <w:rsid w:val="00CD6565"/>
    <w:rsid w:val="00CD79E0"/>
    <w:rsid w:val="00CE02CF"/>
    <w:rsid w:val="00CE08D8"/>
    <w:rsid w:val="00CE4206"/>
    <w:rsid w:val="00CE4323"/>
    <w:rsid w:val="00CE4E09"/>
    <w:rsid w:val="00CE7D8D"/>
    <w:rsid w:val="00CF085F"/>
    <w:rsid w:val="00CF0E38"/>
    <w:rsid w:val="00CF1A7F"/>
    <w:rsid w:val="00CF270D"/>
    <w:rsid w:val="00CF3761"/>
    <w:rsid w:val="00CF5345"/>
    <w:rsid w:val="00CF59B0"/>
    <w:rsid w:val="00CF6941"/>
    <w:rsid w:val="00CF69A5"/>
    <w:rsid w:val="00CF6DF3"/>
    <w:rsid w:val="00D017BE"/>
    <w:rsid w:val="00D0263A"/>
    <w:rsid w:val="00D02CE7"/>
    <w:rsid w:val="00D03357"/>
    <w:rsid w:val="00D03621"/>
    <w:rsid w:val="00D03B77"/>
    <w:rsid w:val="00D03ED7"/>
    <w:rsid w:val="00D03FC8"/>
    <w:rsid w:val="00D05133"/>
    <w:rsid w:val="00D05C4B"/>
    <w:rsid w:val="00D062C4"/>
    <w:rsid w:val="00D07EB0"/>
    <w:rsid w:val="00D14599"/>
    <w:rsid w:val="00D17244"/>
    <w:rsid w:val="00D20084"/>
    <w:rsid w:val="00D21B4E"/>
    <w:rsid w:val="00D2206A"/>
    <w:rsid w:val="00D23740"/>
    <w:rsid w:val="00D242DC"/>
    <w:rsid w:val="00D25253"/>
    <w:rsid w:val="00D319D8"/>
    <w:rsid w:val="00D32BF8"/>
    <w:rsid w:val="00D3587E"/>
    <w:rsid w:val="00D358B1"/>
    <w:rsid w:val="00D35E6D"/>
    <w:rsid w:val="00D36109"/>
    <w:rsid w:val="00D36AB7"/>
    <w:rsid w:val="00D37540"/>
    <w:rsid w:val="00D40880"/>
    <w:rsid w:val="00D4151D"/>
    <w:rsid w:val="00D41C14"/>
    <w:rsid w:val="00D42EBB"/>
    <w:rsid w:val="00D43B19"/>
    <w:rsid w:val="00D44800"/>
    <w:rsid w:val="00D462EA"/>
    <w:rsid w:val="00D472FA"/>
    <w:rsid w:val="00D537C3"/>
    <w:rsid w:val="00D57A3C"/>
    <w:rsid w:val="00D61FC6"/>
    <w:rsid w:val="00D63DBE"/>
    <w:rsid w:val="00D63F20"/>
    <w:rsid w:val="00D67B3A"/>
    <w:rsid w:val="00D70489"/>
    <w:rsid w:val="00D70985"/>
    <w:rsid w:val="00D7110B"/>
    <w:rsid w:val="00D77034"/>
    <w:rsid w:val="00D771E5"/>
    <w:rsid w:val="00D77427"/>
    <w:rsid w:val="00D8032D"/>
    <w:rsid w:val="00D80B6A"/>
    <w:rsid w:val="00D80C5A"/>
    <w:rsid w:val="00D81B76"/>
    <w:rsid w:val="00D81C4B"/>
    <w:rsid w:val="00D82789"/>
    <w:rsid w:val="00D827A7"/>
    <w:rsid w:val="00D83211"/>
    <w:rsid w:val="00D836CC"/>
    <w:rsid w:val="00D839AA"/>
    <w:rsid w:val="00D866BE"/>
    <w:rsid w:val="00D8727D"/>
    <w:rsid w:val="00D9207C"/>
    <w:rsid w:val="00D970BD"/>
    <w:rsid w:val="00D9749C"/>
    <w:rsid w:val="00D97761"/>
    <w:rsid w:val="00D977A6"/>
    <w:rsid w:val="00D97ADF"/>
    <w:rsid w:val="00DA1413"/>
    <w:rsid w:val="00DA153E"/>
    <w:rsid w:val="00DA5318"/>
    <w:rsid w:val="00DA5BDD"/>
    <w:rsid w:val="00DA6460"/>
    <w:rsid w:val="00DA79A9"/>
    <w:rsid w:val="00DA7A6D"/>
    <w:rsid w:val="00DB02F4"/>
    <w:rsid w:val="00DB2F7A"/>
    <w:rsid w:val="00DB3DA6"/>
    <w:rsid w:val="00DB5CFC"/>
    <w:rsid w:val="00DB62F4"/>
    <w:rsid w:val="00DC15BA"/>
    <w:rsid w:val="00DC2A3D"/>
    <w:rsid w:val="00DC3286"/>
    <w:rsid w:val="00DC5B96"/>
    <w:rsid w:val="00DD191B"/>
    <w:rsid w:val="00DD222D"/>
    <w:rsid w:val="00DD3440"/>
    <w:rsid w:val="00DD64B1"/>
    <w:rsid w:val="00DD700C"/>
    <w:rsid w:val="00DE16F3"/>
    <w:rsid w:val="00DE25B6"/>
    <w:rsid w:val="00DE4855"/>
    <w:rsid w:val="00DE597F"/>
    <w:rsid w:val="00DF010C"/>
    <w:rsid w:val="00DF038B"/>
    <w:rsid w:val="00DF408D"/>
    <w:rsid w:val="00DF6DC0"/>
    <w:rsid w:val="00DF7C1A"/>
    <w:rsid w:val="00DF7F82"/>
    <w:rsid w:val="00E020E7"/>
    <w:rsid w:val="00E04565"/>
    <w:rsid w:val="00E05105"/>
    <w:rsid w:val="00E07B4F"/>
    <w:rsid w:val="00E12F50"/>
    <w:rsid w:val="00E135D3"/>
    <w:rsid w:val="00E13B74"/>
    <w:rsid w:val="00E148BE"/>
    <w:rsid w:val="00E14C70"/>
    <w:rsid w:val="00E162E1"/>
    <w:rsid w:val="00E201F8"/>
    <w:rsid w:val="00E236FD"/>
    <w:rsid w:val="00E25C64"/>
    <w:rsid w:val="00E25EE0"/>
    <w:rsid w:val="00E3071E"/>
    <w:rsid w:val="00E30CC8"/>
    <w:rsid w:val="00E3131F"/>
    <w:rsid w:val="00E339AC"/>
    <w:rsid w:val="00E33E30"/>
    <w:rsid w:val="00E357C0"/>
    <w:rsid w:val="00E36C6D"/>
    <w:rsid w:val="00E37473"/>
    <w:rsid w:val="00E37D3E"/>
    <w:rsid w:val="00E37F14"/>
    <w:rsid w:val="00E40223"/>
    <w:rsid w:val="00E40402"/>
    <w:rsid w:val="00E4043A"/>
    <w:rsid w:val="00E41FA2"/>
    <w:rsid w:val="00E42510"/>
    <w:rsid w:val="00E44176"/>
    <w:rsid w:val="00E44497"/>
    <w:rsid w:val="00E523FF"/>
    <w:rsid w:val="00E55A1C"/>
    <w:rsid w:val="00E55CD9"/>
    <w:rsid w:val="00E55FAA"/>
    <w:rsid w:val="00E568D2"/>
    <w:rsid w:val="00E56B27"/>
    <w:rsid w:val="00E5756E"/>
    <w:rsid w:val="00E61A55"/>
    <w:rsid w:val="00E61EF2"/>
    <w:rsid w:val="00E6215E"/>
    <w:rsid w:val="00E635ED"/>
    <w:rsid w:val="00E64E33"/>
    <w:rsid w:val="00E6544E"/>
    <w:rsid w:val="00E658A0"/>
    <w:rsid w:val="00E65E4E"/>
    <w:rsid w:val="00E660EB"/>
    <w:rsid w:val="00E6793F"/>
    <w:rsid w:val="00E70A24"/>
    <w:rsid w:val="00E72658"/>
    <w:rsid w:val="00E72954"/>
    <w:rsid w:val="00E7297C"/>
    <w:rsid w:val="00E729A2"/>
    <w:rsid w:val="00E73227"/>
    <w:rsid w:val="00E7408E"/>
    <w:rsid w:val="00E754FB"/>
    <w:rsid w:val="00E76082"/>
    <w:rsid w:val="00E804F5"/>
    <w:rsid w:val="00E82F2D"/>
    <w:rsid w:val="00E83867"/>
    <w:rsid w:val="00E83E35"/>
    <w:rsid w:val="00E84C58"/>
    <w:rsid w:val="00E86FF4"/>
    <w:rsid w:val="00E87C7E"/>
    <w:rsid w:val="00E908DB"/>
    <w:rsid w:val="00E909A1"/>
    <w:rsid w:val="00E91601"/>
    <w:rsid w:val="00E95EF6"/>
    <w:rsid w:val="00EA00E2"/>
    <w:rsid w:val="00EA318F"/>
    <w:rsid w:val="00EA4727"/>
    <w:rsid w:val="00EA48C5"/>
    <w:rsid w:val="00EA5547"/>
    <w:rsid w:val="00EA580E"/>
    <w:rsid w:val="00EA724E"/>
    <w:rsid w:val="00EB1028"/>
    <w:rsid w:val="00EB29DC"/>
    <w:rsid w:val="00EB3260"/>
    <w:rsid w:val="00EB3D24"/>
    <w:rsid w:val="00EB4F45"/>
    <w:rsid w:val="00EB5057"/>
    <w:rsid w:val="00EB6481"/>
    <w:rsid w:val="00EB7A98"/>
    <w:rsid w:val="00EC18E8"/>
    <w:rsid w:val="00EC1D5C"/>
    <w:rsid w:val="00EC2AB5"/>
    <w:rsid w:val="00EC5F1E"/>
    <w:rsid w:val="00EC694E"/>
    <w:rsid w:val="00ED05FA"/>
    <w:rsid w:val="00ED1320"/>
    <w:rsid w:val="00ED250D"/>
    <w:rsid w:val="00ED512F"/>
    <w:rsid w:val="00ED6100"/>
    <w:rsid w:val="00ED7211"/>
    <w:rsid w:val="00ED7AB5"/>
    <w:rsid w:val="00EE3851"/>
    <w:rsid w:val="00EE4F29"/>
    <w:rsid w:val="00EE541F"/>
    <w:rsid w:val="00EE5E6E"/>
    <w:rsid w:val="00EE6045"/>
    <w:rsid w:val="00EE614D"/>
    <w:rsid w:val="00EE641B"/>
    <w:rsid w:val="00EE6E2C"/>
    <w:rsid w:val="00EE7F59"/>
    <w:rsid w:val="00EF05F4"/>
    <w:rsid w:val="00EF2B20"/>
    <w:rsid w:val="00EF43EA"/>
    <w:rsid w:val="00EF460A"/>
    <w:rsid w:val="00F00A06"/>
    <w:rsid w:val="00F05912"/>
    <w:rsid w:val="00F05BCC"/>
    <w:rsid w:val="00F069A2"/>
    <w:rsid w:val="00F12618"/>
    <w:rsid w:val="00F14D50"/>
    <w:rsid w:val="00F15F2F"/>
    <w:rsid w:val="00F168DD"/>
    <w:rsid w:val="00F171FC"/>
    <w:rsid w:val="00F21B61"/>
    <w:rsid w:val="00F23B5B"/>
    <w:rsid w:val="00F255DD"/>
    <w:rsid w:val="00F263B8"/>
    <w:rsid w:val="00F27E3E"/>
    <w:rsid w:val="00F316A3"/>
    <w:rsid w:val="00F328B2"/>
    <w:rsid w:val="00F33CEC"/>
    <w:rsid w:val="00F354D0"/>
    <w:rsid w:val="00F3621C"/>
    <w:rsid w:val="00F36CEC"/>
    <w:rsid w:val="00F36EA2"/>
    <w:rsid w:val="00F40DAD"/>
    <w:rsid w:val="00F416E5"/>
    <w:rsid w:val="00F466BF"/>
    <w:rsid w:val="00F47B93"/>
    <w:rsid w:val="00F51EEC"/>
    <w:rsid w:val="00F52894"/>
    <w:rsid w:val="00F54507"/>
    <w:rsid w:val="00F566C0"/>
    <w:rsid w:val="00F5672D"/>
    <w:rsid w:val="00F60C33"/>
    <w:rsid w:val="00F611D4"/>
    <w:rsid w:val="00F63306"/>
    <w:rsid w:val="00F63F52"/>
    <w:rsid w:val="00F67593"/>
    <w:rsid w:val="00F678A6"/>
    <w:rsid w:val="00F71478"/>
    <w:rsid w:val="00F72037"/>
    <w:rsid w:val="00F72406"/>
    <w:rsid w:val="00F739D6"/>
    <w:rsid w:val="00F74415"/>
    <w:rsid w:val="00F74AD2"/>
    <w:rsid w:val="00F753A0"/>
    <w:rsid w:val="00F766CC"/>
    <w:rsid w:val="00F826D4"/>
    <w:rsid w:val="00F8383D"/>
    <w:rsid w:val="00F83DC0"/>
    <w:rsid w:val="00F84CFD"/>
    <w:rsid w:val="00F858DE"/>
    <w:rsid w:val="00F85C38"/>
    <w:rsid w:val="00F90A27"/>
    <w:rsid w:val="00F91D08"/>
    <w:rsid w:val="00F92D23"/>
    <w:rsid w:val="00F954EE"/>
    <w:rsid w:val="00F965C3"/>
    <w:rsid w:val="00F96943"/>
    <w:rsid w:val="00F97B46"/>
    <w:rsid w:val="00F97C3C"/>
    <w:rsid w:val="00FA218F"/>
    <w:rsid w:val="00FA2402"/>
    <w:rsid w:val="00FA3D06"/>
    <w:rsid w:val="00FA4ADA"/>
    <w:rsid w:val="00FA58BD"/>
    <w:rsid w:val="00FA6DD0"/>
    <w:rsid w:val="00FB18ED"/>
    <w:rsid w:val="00FB214F"/>
    <w:rsid w:val="00FC17A6"/>
    <w:rsid w:val="00FC63FD"/>
    <w:rsid w:val="00FC7626"/>
    <w:rsid w:val="00FD2F1F"/>
    <w:rsid w:val="00FD435A"/>
    <w:rsid w:val="00FD545B"/>
    <w:rsid w:val="00FD5C19"/>
    <w:rsid w:val="00FD5D30"/>
    <w:rsid w:val="00FE139C"/>
    <w:rsid w:val="00FE25F0"/>
    <w:rsid w:val="00FE30DB"/>
    <w:rsid w:val="00FE344A"/>
    <w:rsid w:val="00FE3568"/>
    <w:rsid w:val="00FE4935"/>
    <w:rsid w:val="00FE4AF1"/>
    <w:rsid w:val="00FE5143"/>
    <w:rsid w:val="00FE60F3"/>
    <w:rsid w:val="00FE6398"/>
    <w:rsid w:val="00FE6BC5"/>
    <w:rsid w:val="00FF1FFA"/>
    <w:rsid w:val="00FF4476"/>
    <w:rsid w:val="00FF4892"/>
    <w:rsid w:val="00FF563A"/>
    <w:rsid w:val="00FF5B67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FE9B1D"/>
  <w15:chartTrackingRefBased/>
  <w15:docId w15:val="{A807D86F-8BBB-4FB2-828C-7EFA5D6B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3B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7894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77894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77894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077894"/>
    <w:pPr>
      <w:ind w:left="986" w:hanging="476"/>
    </w:pPr>
  </w:style>
  <w:style w:type="paragraph" w:customStyle="1" w:styleId="PKTpunkt">
    <w:name w:val="PKT – punkt"/>
    <w:uiPriority w:val="13"/>
    <w:qFormat/>
    <w:rsid w:val="0007789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077894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077894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077894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77894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77894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07789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77894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077894"/>
    <w:pPr>
      <w:ind w:left="1780"/>
    </w:pPr>
  </w:style>
  <w:style w:type="character" w:styleId="Odwoanieprzypisudolnego">
    <w:name w:val="footnote reference"/>
    <w:uiPriority w:val="99"/>
    <w:semiHidden/>
    <w:rsid w:val="0007789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7789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77894"/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7789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77894"/>
    <w:rPr>
      <w:rFonts w:ascii="Times" w:eastAsia="Times New Roman" w:hAnsi="Times" w:cs="Times New Roman"/>
      <w:kern w:val="1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77894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894"/>
    <w:rPr>
      <w:rFonts w:ascii="Tahoma" w:eastAsia="Times New Roman" w:hAnsi="Tahoma" w:cs="Tahoma"/>
      <w:kern w:val="1"/>
      <w:sz w:val="20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077894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77894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077894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077894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077894"/>
  </w:style>
  <w:style w:type="paragraph" w:customStyle="1" w:styleId="ZLITzmlitartykuempunktem">
    <w:name w:val="Z/LIT – zm. lit. artykułem (punktem)"/>
    <w:basedOn w:val="LITlitera"/>
    <w:uiPriority w:val="32"/>
    <w:qFormat/>
    <w:rsid w:val="00077894"/>
  </w:style>
  <w:style w:type="paragraph" w:styleId="Bezodstpw">
    <w:name w:val="No Spacing"/>
    <w:uiPriority w:val="99"/>
    <w:rsid w:val="00077894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7789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7789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7789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7789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7789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894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77894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7789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77894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77894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77894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077894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077894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077894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77894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77894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77894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077894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077894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077894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77894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77894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7789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77894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077894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077894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077894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77894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77894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077894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77894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77894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77894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77894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77894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7789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894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077894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77894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77894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077894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77894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077894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77894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77894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77894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77894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77894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77894"/>
  </w:style>
  <w:style w:type="paragraph" w:customStyle="1" w:styleId="ZTIR2TIRzmpodwtirtiret">
    <w:name w:val="Z_TIR/2TIR – zm. podw. tir. tiret"/>
    <w:basedOn w:val="TIRtiret"/>
    <w:uiPriority w:val="78"/>
    <w:qFormat/>
    <w:rsid w:val="00077894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77894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77894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77894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77894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77894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77894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77894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77894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77894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77894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077894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077894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077894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77894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77894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77894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77894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77894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77894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77894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77894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77894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77894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77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7894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894"/>
    <w:rPr>
      <w:rFonts w:ascii="Times" w:eastAsia="Times New Roman" w:hAnsi="Times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7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894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77894"/>
    <w:pPr>
      <w:ind w:left="2404"/>
    </w:pPr>
  </w:style>
  <w:style w:type="paragraph" w:customStyle="1" w:styleId="ODNONIKtreodnonika">
    <w:name w:val="ODNOŚNIK – treść odnośnika"/>
    <w:uiPriority w:val="19"/>
    <w:qFormat/>
    <w:rsid w:val="0007789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77894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77894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77894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77894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77894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77894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7789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77894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77894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77894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77894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077894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77894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077894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77894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77894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77894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077894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77894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77894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77894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77894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77894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77894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77894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77894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77894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77894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77894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77894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77894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77894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77894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77894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77894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77894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77894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77894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77894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77894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77894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77894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77894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77894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77894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77894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7789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77894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77894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77894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77894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077894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77894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77894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77894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77894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77894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77894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77894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77894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77894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077894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7789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77894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77894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77894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77894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77894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77894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77894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77894"/>
  </w:style>
  <w:style w:type="paragraph" w:customStyle="1" w:styleId="TEKSTZacznikido">
    <w:name w:val="TEKST&quot;Załącznik(i) do ...&quot;"/>
    <w:uiPriority w:val="28"/>
    <w:qFormat/>
    <w:rsid w:val="0007789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77894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77894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77894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77894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77894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77894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77894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77894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77894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77894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77894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77894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77894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77894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77894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77894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77894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77894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77894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77894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77894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77894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77894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77894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77894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77894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77894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77894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77894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77894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77894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077894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77894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077894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77894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077894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77894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077894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77894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077894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77894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077894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07789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07789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07789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77894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077894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07789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07789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07789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77894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77894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077894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077894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077894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077894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77894"/>
    <w:pPr>
      <w:widowControl/>
      <w:autoSpaceDE/>
      <w:autoSpaceDN/>
      <w:adjustRightInd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77894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7789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77894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77894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77894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77894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77894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77894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77894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77894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77894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77894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77894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77894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77894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77894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77894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77894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77894"/>
    <w:pPr>
      <w:ind w:left="1780"/>
    </w:pPr>
  </w:style>
  <w:style w:type="table" w:styleId="Tabela-Siatka">
    <w:name w:val="Table Grid"/>
    <w:basedOn w:val="Standardowy"/>
    <w:rsid w:val="0007789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07789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77894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077894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077894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077894"/>
    <w:rPr>
      <w:color w:val="808080"/>
    </w:rPr>
  </w:style>
  <w:style w:type="paragraph" w:styleId="Akapitzlist">
    <w:name w:val="List Paragraph"/>
    <w:basedOn w:val="Normalny"/>
    <w:uiPriority w:val="34"/>
    <w:qFormat/>
    <w:rsid w:val="00077894"/>
    <w:pPr>
      <w:ind w:left="720"/>
      <w:contextualSpacing/>
    </w:pPr>
    <w:rPr>
      <w:rFonts w:eastAsia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894"/>
    <w:rPr>
      <w:rFonts w:ascii="Verdana" w:eastAsiaTheme="minorEastAsia" w:hAnsi="Verdan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894"/>
    <w:rPr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7894"/>
    <w:rPr>
      <w:rFonts w:ascii="Verdana" w:eastAsiaTheme="minorEastAsia" w:hAnsi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77894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077894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22525D"/>
    <w:pPr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1040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040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1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69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2B31E0"/>
    <w:pPr>
      <w:spacing w:after="0"/>
    </w:pPr>
    <w:rPr>
      <w:rFonts w:ascii="Times New Roman" w:eastAsia="Times New Roman" w:hAnsi="Times New Roman" w:cs="Times New Roman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2B31E0"/>
    <w:rPr>
      <w:rFonts w:ascii="Times New Roman" w:eastAsia="Times New Roman" w:hAnsi="Times New Roman" w:cs="Times New Roman"/>
      <w:color w:val="000000"/>
      <w:kern w:val="2"/>
      <w:sz w:val="16"/>
      <w:lang w:eastAsia="pl-PL"/>
      <w14:ligatures w14:val="standardContextual"/>
    </w:rPr>
  </w:style>
  <w:style w:type="character" w:customStyle="1" w:styleId="FontStyle15">
    <w:name w:val="Font Style15"/>
    <w:basedOn w:val="Domylnaczcionkaakapitu"/>
    <w:uiPriority w:val="99"/>
    <w:rsid w:val="000224D2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7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9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4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022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34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32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35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77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1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03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01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28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363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12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2058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176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6689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74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94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15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277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65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3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821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42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0009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86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49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7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301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41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59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740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113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12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6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47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4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900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77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1840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1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7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60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1415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211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3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97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370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949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8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FF4B-1EA3-4B30-B661-6B82B8F3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3618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Spalińska Kamila  (DLUS)</dc:creator>
  <cp:keywords/>
  <dc:description/>
  <cp:lastModifiedBy>Bodych Dominika</cp:lastModifiedBy>
  <cp:revision>7</cp:revision>
  <cp:lastPrinted>2024-01-11T11:14:00Z</cp:lastPrinted>
  <dcterms:created xsi:type="dcterms:W3CDTF">2024-02-20T15:06:00Z</dcterms:created>
  <dcterms:modified xsi:type="dcterms:W3CDTF">2024-02-20T15:40:00Z</dcterms:modified>
</cp:coreProperties>
</file>