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51" w:rsidRPr="00937693" w:rsidRDefault="001B2051"/>
    <w:p w:rsidR="00162D5D" w:rsidRPr="00937693" w:rsidRDefault="00AE5E08" w:rsidP="00937693">
      <w:pPr>
        <w:spacing w:after="0"/>
        <w:ind w:right="14"/>
        <w:rPr>
          <w:rFonts w:ascii="Open Sans ExtraBold" w:hAnsi="Open Sans ExtraBold" w:cs="Open Sans ExtraBold"/>
          <w:b/>
          <w:bCs/>
          <w:sz w:val="28"/>
          <w:szCs w:val="23"/>
        </w:rPr>
      </w:pPr>
      <w:r w:rsidRPr="00AE5E08">
        <w:rPr>
          <w:rFonts w:ascii="Open Sans ExtraBold" w:hAnsi="Open Sans ExtraBold" w:cs="Open Sans ExtraBold"/>
          <w:b/>
          <w:bCs/>
          <w:sz w:val="28"/>
          <w:szCs w:val="23"/>
        </w:rPr>
        <w:t>HFPC: wybiórcze respektowanie prawa międzynarodowego osłabia Polskę jako demokratyczne państwo</w:t>
      </w:r>
    </w:p>
    <w:p w:rsidR="00937693" w:rsidRPr="00937693" w:rsidRDefault="00AE5E08" w:rsidP="00937693">
      <w:pPr>
        <w:spacing w:before="240" w:after="240"/>
        <w:ind w:right="11"/>
        <w:rPr>
          <w:rFonts w:ascii="Open Sans" w:hAnsi="Open Sans" w:cs="Open Sans"/>
          <w:bCs/>
          <w:szCs w:val="23"/>
        </w:rPr>
      </w:pPr>
      <w:r>
        <w:rPr>
          <w:rFonts w:ascii="Open Sans" w:hAnsi="Open Sans" w:cs="Open Sans"/>
          <w:bCs/>
          <w:szCs w:val="23"/>
        </w:rPr>
        <w:t>Stanowisko</w:t>
      </w:r>
    </w:p>
    <w:p w:rsidR="00162D5D" w:rsidRPr="00937693" w:rsidRDefault="00AE5E08" w:rsidP="00937693">
      <w:pPr>
        <w:spacing w:before="120" w:after="120"/>
        <w:ind w:right="11"/>
        <w:rPr>
          <w:rFonts w:ascii="Open Sans Light" w:hAnsi="Open Sans Light" w:cs="Open Sans Light"/>
          <w:b/>
          <w:bCs/>
          <w:sz w:val="16"/>
          <w:szCs w:val="23"/>
        </w:rPr>
      </w:pPr>
      <w:r>
        <w:rPr>
          <w:rFonts w:ascii="Open Sans Light" w:hAnsi="Open Sans Light" w:cs="Open Sans Light"/>
          <w:b/>
          <w:bCs/>
          <w:sz w:val="16"/>
          <w:szCs w:val="23"/>
        </w:rPr>
        <w:t>6 lipca</w:t>
      </w:r>
      <w:r w:rsidR="00937693" w:rsidRPr="00937693">
        <w:rPr>
          <w:rFonts w:ascii="Open Sans Light" w:hAnsi="Open Sans Light" w:cs="Open Sans Light"/>
          <w:b/>
          <w:bCs/>
          <w:sz w:val="16"/>
          <w:szCs w:val="23"/>
        </w:rPr>
        <w:t xml:space="preserve"> 2022</w:t>
      </w:r>
      <w:r w:rsidR="00162D5D" w:rsidRPr="00937693">
        <w:rPr>
          <w:rFonts w:ascii="Open Sans Light" w:hAnsi="Open Sans Light" w:cs="Open Sans Light"/>
          <w:b/>
          <w:bCs/>
          <w:sz w:val="16"/>
          <w:szCs w:val="23"/>
        </w:rPr>
        <w:t xml:space="preserve"> r.</w:t>
      </w:r>
    </w:p>
    <w:p w:rsidR="00162D5D" w:rsidRPr="00937693" w:rsidRDefault="00162D5D" w:rsidP="00162D5D">
      <w:pPr>
        <w:spacing w:after="0"/>
        <w:ind w:right="14"/>
        <w:rPr>
          <w:rFonts w:ascii="Open Sans Light" w:hAnsi="Open Sans Light" w:cs="Open Sans Light"/>
          <w:b/>
          <w:bCs/>
          <w:sz w:val="16"/>
          <w:szCs w:val="23"/>
        </w:rPr>
      </w:pPr>
    </w:p>
    <w:p w:rsidR="00AE5E08" w:rsidRPr="00AE5E08" w:rsidRDefault="00AE5E08" w:rsidP="00AE5E08">
      <w:pPr>
        <w:jc w:val="both"/>
        <w:rPr>
          <w:rFonts w:ascii="Open Sans Light" w:hAnsi="Open Sans Light" w:cs="Open Sans Light"/>
          <w:sz w:val="20"/>
        </w:rPr>
      </w:pPr>
      <w:r w:rsidRPr="00AE5E08">
        <w:rPr>
          <w:rFonts w:ascii="Open Sans Light" w:hAnsi="Open Sans Light" w:cs="Open Sans Light"/>
          <w:sz w:val="20"/>
        </w:rPr>
        <w:t>HFPC z zaniepokojeniem przyjmuje informacje podane przez media wskazujące na to, że polski rząd nie zamierza wykonać wyroku ETPC w sprawie Dolińska-Ficek i Ozimek przeciwko Polsce i nie wypłaci zadośćuczynienia zasądzonego skarżącym.</w:t>
      </w:r>
    </w:p>
    <w:p w:rsidR="00AE5E08" w:rsidRPr="00AE5E08" w:rsidRDefault="00AE5E08" w:rsidP="00AE5E08">
      <w:pPr>
        <w:jc w:val="both"/>
        <w:rPr>
          <w:rFonts w:ascii="Open Sans Light" w:hAnsi="Open Sans Light" w:cs="Open Sans Light"/>
          <w:sz w:val="20"/>
        </w:rPr>
      </w:pPr>
      <w:r w:rsidRPr="00AE5E08">
        <w:rPr>
          <w:rFonts w:ascii="Open Sans Light" w:hAnsi="Open Sans Light" w:cs="Open Sans Light"/>
          <w:sz w:val="20"/>
        </w:rPr>
        <w:t>Indywidualna skarga do Europejskiego Trybunału Praw Człowieka stanowi fundament europejskiego systemu ochrony praw podstawowych. Bez zapewnienia jej efektywności system ten miałby charakter pozorny i nie gwarantowałby, że prawa człowieka będą przestrzegane w państwach członkowskich Rady Europy.</w:t>
      </w:r>
    </w:p>
    <w:p w:rsidR="00AE5E08" w:rsidRPr="00AE5E08" w:rsidRDefault="00AE5E08" w:rsidP="00AE5E08">
      <w:pPr>
        <w:jc w:val="both"/>
        <w:rPr>
          <w:rFonts w:ascii="Open Sans Light" w:hAnsi="Open Sans Light" w:cs="Open Sans Light"/>
          <w:b/>
          <w:sz w:val="20"/>
        </w:rPr>
      </w:pPr>
      <w:r w:rsidRPr="00AE5E08">
        <w:rPr>
          <w:rFonts w:ascii="Open Sans Light" w:hAnsi="Open Sans Light" w:cs="Open Sans Light"/>
          <w:sz w:val="20"/>
        </w:rPr>
        <w:t xml:space="preserve">HFPC pragnie przypomnieć, że </w:t>
      </w:r>
      <w:r w:rsidRPr="00AE5E08">
        <w:rPr>
          <w:rFonts w:ascii="Open Sans Light" w:hAnsi="Open Sans Light" w:cs="Open Sans Light"/>
          <w:b/>
          <w:sz w:val="20"/>
        </w:rPr>
        <w:t>wyrok wydany w sprawie Dolińska-Ficek i Ozimek przeciwko Polsce stanowił ważny krok w kierunku przywrócenia zasad ochrony praworządności</w:t>
      </w:r>
      <w:r w:rsidRPr="00AE5E08">
        <w:rPr>
          <w:rFonts w:ascii="Open Sans Light" w:hAnsi="Open Sans Light" w:cs="Open Sans Light"/>
          <w:sz w:val="20"/>
        </w:rPr>
        <w:t xml:space="preserve">. ETPC zakwestionował w nim skład Izby Kontroli Nadzwyczajnej i Spraw Publicznych Sądu Najwyższego, a więc instytucji powołanej m.in. do stwierdzenia ważności wyborów parlamentarnych. </w:t>
      </w:r>
      <w:r w:rsidRPr="00AE5E08">
        <w:rPr>
          <w:rFonts w:ascii="Open Sans Light" w:hAnsi="Open Sans Light" w:cs="Open Sans Light"/>
          <w:b/>
          <w:sz w:val="20"/>
        </w:rPr>
        <w:t xml:space="preserve">Niewykonanie wyroku w istocie oznacza więc nierespektowanie przez polskie władze prawa jednostki do sądu niezależnego i obsadzonego zgodnie z prawem. To także oczywiste zaprzeczenie zobowiązań, które podjęliśmy jako państwo. </w:t>
      </w:r>
    </w:p>
    <w:p w:rsidR="00AE5E08" w:rsidRPr="00AE5E08" w:rsidRDefault="00AE5E08" w:rsidP="00AE5E08">
      <w:pPr>
        <w:jc w:val="both"/>
        <w:rPr>
          <w:rFonts w:ascii="Open Sans Light" w:hAnsi="Open Sans Light" w:cs="Open Sans Light"/>
          <w:sz w:val="20"/>
        </w:rPr>
      </w:pPr>
      <w:r w:rsidRPr="00AE5E08">
        <w:rPr>
          <w:rFonts w:ascii="Open Sans Light" w:hAnsi="Open Sans Light" w:cs="Open Sans Light"/>
          <w:sz w:val="20"/>
        </w:rPr>
        <w:t xml:space="preserve">Ratyfikując Konwencję o Ochronie Praw Człowieka i Podstawowych Wolności, Polska zobowiązała się do przestrzegania wyroków ETPC we wszystkich sprawach, w których była stroną. Obliguje ją to do podejmowania działań mających na celu efektywne wykonywanie wyroków ETPC. Obejmuje to nie tylko zmianę prawa lub praktyki orzeczniczej, lecz także wypłatę skarżącym zasądzonego na ich rzecz zadośćuczynienia. Odmowa wykonania tych zobowiązań stanowi rażące naruszenie Konstytucji Rzeczpospolitej Polskiej, która w art. 9 zobowiązuje władze państwowe do przestrzegania wiążącego Polskę prawa międzynarodowego. </w:t>
      </w:r>
    </w:p>
    <w:p w:rsidR="00AE5E08" w:rsidRPr="00AE5E08" w:rsidRDefault="00AE5E08" w:rsidP="00AE5E08">
      <w:pPr>
        <w:jc w:val="both"/>
        <w:rPr>
          <w:rFonts w:ascii="Open Sans Light" w:hAnsi="Open Sans Light" w:cs="Open Sans Light"/>
          <w:sz w:val="20"/>
        </w:rPr>
      </w:pPr>
      <w:r w:rsidRPr="00AE5E08">
        <w:rPr>
          <w:rFonts w:ascii="Open Sans Light" w:hAnsi="Open Sans Light" w:cs="Open Sans Light"/>
          <w:sz w:val="20"/>
        </w:rPr>
        <w:t xml:space="preserve">HFPC pragnie przypomnieć, że z zobowiązań wynikających z prawa międzynarodowego nie można się uwolnić przez powołanie się na prawo krajowe. W szczególności argumentem za tym nie mogą być orzeczenia Trybunału Konstytucyjnego punktowo uznające określone fragmenty Konwencji za niezgodne z Konstytucją. </w:t>
      </w:r>
      <w:r w:rsidRPr="00AE5E08">
        <w:rPr>
          <w:rFonts w:ascii="Open Sans Light" w:hAnsi="Open Sans Light" w:cs="Open Sans Light"/>
          <w:b/>
          <w:sz w:val="20"/>
        </w:rPr>
        <w:t>Nie tylko pochodzą one od instytucji doszczętnie pozbawionej autorytetu, w stosunku do której regularnie obserwujemy dowody braku jej niezależności od rządzącego obozu politycznego, ale i nie mają jakiejkolwiek podstawy w obowiązującym tekście ustawy zasadniczej</w:t>
      </w:r>
      <w:r w:rsidRPr="00AE5E08">
        <w:rPr>
          <w:rFonts w:ascii="Open Sans Light" w:hAnsi="Open Sans Light" w:cs="Open Sans Light"/>
          <w:sz w:val="20"/>
        </w:rPr>
        <w:t xml:space="preserve">. W świetle Konstytucji Trybunał Konstytucyjny nie ma bowiem kompetencji do uchylania czy unieważniania wyroków sądów międzynarodowych. </w:t>
      </w:r>
    </w:p>
    <w:p w:rsidR="00AE4C1A" w:rsidRPr="00AE5E08" w:rsidRDefault="00AE5E08" w:rsidP="00AE5E08">
      <w:pPr>
        <w:jc w:val="both"/>
        <w:rPr>
          <w:rFonts w:ascii="Open Sans Light" w:hAnsi="Open Sans Light" w:cs="Open Sans Light"/>
          <w:sz w:val="20"/>
        </w:rPr>
      </w:pPr>
      <w:r w:rsidRPr="00AE5E08">
        <w:rPr>
          <w:rFonts w:ascii="Open Sans Light" w:hAnsi="Open Sans Light" w:cs="Open Sans Light"/>
          <w:sz w:val="20"/>
        </w:rPr>
        <w:t xml:space="preserve">Podejmowane od dłuższego czasu przez polskie władze kroki zmierzające do wybiórczego respektowania zobowiązań międzynarodowych, w tym wyroków TSUE i ETPC, osłabiają demokratyczny charakter naszego państwa. </w:t>
      </w:r>
      <w:r w:rsidRPr="00AE5E08">
        <w:rPr>
          <w:rFonts w:ascii="Open Sans Light" w:hAnsi="Open Sans Light" w:cs="Open Sans Light"/>
          <w:b/>
          <w:sz w:val="20"/>
        </w:rPr>
        <w:t>Taka praktyka jest zaprzeczeniem wartości i zasad gwarantowanych w Konstytucji RP i służy wyłączenie realizacji partyjnych celów</w:t>
      </w:r>
      <w:r w:rsidRPr="00AE5E08">
        <w:rPr>
          <w:rFonts w:ascii="Open Sans Light" w:hAnsi="Open Sans Light" w:cs="Open Sans Light"/>
          <w:sz w:val="20"/>
        </w:rPr>
        <w:t>. Jednak cenę za te działania zapłacą obywatele Rzeczpospolitej Polskiej w chwili, gdy ich</w:t>
      </w:r>
      <w:bookmarkStart w:id="0" w:name="_GoBack"/>
      <w:bookmarkEnd w:id="0"/>
      <w:r w:rsidRPr="00AE5E08">
        <w:rPr>
          <w:rFonts w:ascii="Open Sans Light" w:hAnsi="Open Sans Light" w:cs="Open Sans Light"/>
          <w:sz w:val="20"/>
        </w:rPr>
        <w:t xml:space="preserve"> prawa zostaną naruszone przez władze. </w:t>
      </w:r>
    </w:p>
    <w:sectPr w:rsidR="00AE4C1A" w:rsidRPr="00AE5E08" w:rsidSect="00162D5D">
      <w:headerReference w:type="default" r:id="rId7"/>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81" w:rsidRDefault="004E1B81" w:rsidP="00714777">
      <w:pPr>
        <w:spacing w:after="0" w:line="240" w:lineRule="auto"/>
      </w:pPr>
      <w:r>
        <w:separator/>
      </w:r>
    </w:p>
  </w:endnote>
  <w:endnote w:type="continuationSeparator" w:id="0">
    <w:p w:rsidR="004E1B81" w:rsidRDefault="004E1B81" w:rsidP="0071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ExtraBold">
    <w:panose1 w:val="020B0906030804020204"/>
    <w:charset w:val="EE"/>
    <w:family w:val="swiss"/>
    <w:pitch w:val="variable"/>
    <w:sig w:usb0="E00002EF" w:usb1="4000205B" w:usb2="00000028" w:usb3="00000000" w:csb0="0000019F" w:csb1="00000000"/>
  </w:font>
  <w:font w:name="Open Sans">
    <w:panose1 w:val="020B0806030504020204"/>
    <w:charset w:val="EE"/>
    <w:family w:val="swiss"/>
    <w:pitch w:val="variable"/>
    <w:sig w:usb0="E00002EF" w:usb1="4000205B" w:usb2="00000028" w:usb3="00000000" w:csb0="0000019F" w:csb1="00000000"/>
  </w:font>
  <w:font w:name="Open Sans Light">
    <w:altName w:val="Arial Nova Cond Light"/>
    <w:panose1 w:val="020B0306030504020204"/>
    <w:charset w:val="EE"/>
    <w:family w:val="swiss"/>
    <w:pitch w:val="variable"/>
    <w:sig w:usb0="E00002EF" w:usb1="4000205B" w:usb2="00000028" w:usb3="00000000" w:csb0="0000019F" w:csb1="00000000"/>
  </w:font>
  <w:font w:name="Icons Social Media 8">
    <w:panose1 w:val="02000500000000000000"/>
    <w:charset w:val="00"/>
    <w:family w:val="auto"/>
    <w:pitch w:val="variable"/>
    <w:sig w:usb0="00000003" w:usb1="1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5D" w:rsidRDefault="00AD6A89">
    <w:pPr>
      <w:pStyle w:val="Stopka"/>
    </w:pPr>
    <w:r>
      <w:rPr>
        <w:noProof/>
        <w:lang w:eastAsia="pl-PL"/>
      </w:rPr>
      <w:drawing>
        <wp:anchor distT="0" distB="0" distL="114300" distR="114300" simplePos="0" relativeHeight="251693056" behindDoc="0" locked="0" layoutInCell="1" allowOverlap="1" wp14:anchorId="371372E0" wp14:editId="002AC0FD">
          <wp:simplePos x="0" y="0"/>
          <wp:positionH relativeFrom="column">
            <wp:posOffset>2461260</wp:posOffset>
          </wp:positionH>
          <wp:positionV relativeFrom="paragraph">
            <wp:posOffset>-76200</wp:posOffset>
          </wp:positionV>
          <wp:extent cx="994410" cy="39052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4410" cy="390525"/>
                  </a:xfrm>
                  <a:prstGeom prst="rect">
                    <a:avLst/>
                  </a:prstGeom>
                </pic:spPr>
              </pic:pic>
            </a:graphicData>
          </a:graphic>
          <wp14:sizeRelH relativeFrom="margin">
            <wp14:pctWidth>0</wp14:pctWidth>
          </wp14:sizeRelH>
          <wp14:sizeRelV relativeFrom="margin">
            <wp14:pctHeight>0</wp14:pctHeight>
          </wp14:sizeRelV>
        </wp:anchor>
      </w:drawing>
    </w:r>
    <w:r w:rsidR="00162D5D">
      <w:rPr>
        <w:rFonts w:ascii="Open Sans ExtraBold" w:hAnsi="Open Sans ExtraBold" w:cs="Open Sans ExtraBold"/>
        <w:b/>
        <w:bCs/>
        <w:noProof/>
        <w:sz w:val="32"/>
        <w:szCs w:val="23"/>
        <w:lang w:eastAsia="pl-PL"/>
      </w:rPr>
      <mc:AlternateContent>
        <mc:Choice Requires="wps">
          <w:drawing>
            <wp:anchor distT="0" distB="0" distL="114300" distR="114300" simplePos="0" relativeHeight="251687936" behindDoc="0" locked="0" layoutInCell="1" allowOverlap="1" wp14:anchorId="7B15A9E4" wp14:editId="0923931B">
              <wp:simplePos x="0" y="0"/>
              <wp:positionH relativeFrom="margin">
                <wp:posOffset>661035</wp:posOffset>
              </wp:positionH>
              <wp:positionV relativeFrom="paragraph">
                <wp:posOffset>-144780</wp:posOffset>
              </wp:positionV>
              <wp:extent cx="4412615" cy="0"/>
              <wp:effectExtent l="0" t="0" r="26035" b="19050"/>
              <wp:wrapNone/>
              <wp:docPr id="18" name="Łącznik prosty 18"/>
              <wp:cNvGraphicFramePr/>
              <a:graphic xmlns:a="http://schemas.openxmlformats.org/drawingml/2006/main">
                <a:graphicData uri="http://schemas.microsoft.com/office/word/2010/wordprocessingShape">
                  <wps:wsp>
                    <wps:cNvCnPr/>
                    <wps:spPr>
                      <a:xfrm flipV="1">
                        <a:off x="0" y="0"/>
                        <a:ext cx="44126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0ACD6" id="Łącznik prosty 18"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05pt,-11.4pt" to="3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" strokecolor="black [3213]" strokeweight=".5pt">
              <v:stroke joinstyle="miter"/>
              <w10:wrap anchorx="margin"/>
            </v:line>
          </w:pict>
        </mc:Fallback>
      </mc:AlternateContent>
    </w:r>
    <w:r w:rsidR="00162D5D">
      <w:rPr>
        <w:noProof/>
        <w:lang w:eastAsia="pl-PL"/>
      </w:rPr>
      <mc:AlternateContent>
        <mc:Choice Requires="wpg">
          <w:drawing>
            <wp:anchor distT="0" distB="0" distL="114300" distR="114300" simplePos="0" relativeHeight="251686912" behindDoc="0" locked="0" layoutInCell="1" allowOverlap="1" wp14:anchorId="34CF2F47" wp14:editId="0B5580AD">
              <wp:simplePos x="0" y="0"/>
              <wp:positionH relativeFrom="column">
                <wp:posOffset>1614170</wp:posOffset>
              </wp:positionH>
              <wp:positionV relativeFrom="paragraph">
                <wp:posOffset>-39370</wp:posOffset>
              </wp:positionV>
              <wp:extent cx="2507441" cy="351790"/>
              <wp:effectExtent l="0" t="0" r="0" b="0"/>
              <wp:wrapSquare wrapText="bothSides"/>
              <wp:docPr id="19" name="Grupa 19"/>
              <wp:cNvGraphicFramePr/>
              <a:graphic xmlns:a="http://schemas.openxmlformats.org/drawingml/2006/main">
                <a:graphicData uri="http://schemas.microsoft.com/office/word/2010/wordprocessingGroup">
                  <wpg:wgp>
                    <wpg:cNvGrpSpPr/>
                    <wpg:grpSpPr>
                      <a:xfrm>
                        <a:off x="0" y="0"/>
                        <a:ext cx="2507441" cy="351790"/>
                        <a:chOff x="0" y="0"/>
                        <a:chExt cx="2507441" cy="351790"/>
                      </a:xfrm>
                    </wpg:grpSpPr>
                    <wps:wsp>
                      <wps:cNvPr id="20" name="Pole tekstowe 2"/>
                      <wps:cNvSpPr txBox="1">
                        <a:spLocks noChangeArrowheads="1"/>
                      </wps:cNvSpPr>
                      <wps:spPr bwMode="auto">
                        <a:xfrm>
                          <a:off x="782781" y="0"/>
                          <a:ext cx="1142365" cy="351790"/>
                        </a:xfrm>
                        <a:prstGeom prst="rect">
                          <a:avLst/>
                        </a:prstGeom>
                        <a:noFill/>
                        <a:ln w="9525">
                          <a:noFill/>
                          <a:miter lim="800000"/>
                          <a:headEnd/>
                          <a:tailEnd/>
                        </a:ln>
                      </wps:spPr>
                      <wps:txbx>
                        <w:txbxContent>
                          <w:p w:rsidR="00162D5D" w:rsidRPr="00F0191A" w:rsidRDefault="00162D5D" w:rsidP="00162D5D">
                            <w:pPr>
                              <w:spacing w:after="0"/>
                              <w:jc w:val="center"/>
                              <w:rPr>
                                <w:color w:val="000000" w:themeColor="text1"/>
                                <w:sz w:val="32"/>
                                <w:szCs w:val="32"/>
                              </w:rPr>
                            </w:pPr>
                            <w:r w:rsidRPr="00F0191A">
                              <w:rPr>
                                <w:rFonts w:ascii="Icons Social Media 8" w:hAnsi="Icons Social Media 8"/>
                                <w:color w:val="000000" w:themeColor="text1"/>
                                <w:sz w:val="32"/>
                                <w:szCs w:val="32"/>
                              </w:rPr>
                              <w:t>f t c i</w:t>
                            </w:r>
                          </w:p>
                        </w:txbxContent>
                      </wps:txbx>
                      <wps:bodyPr rot="0" vert="horz" wrap="square" lIns="91440" tIns="45720" rIns="91440" bIns="45720" anchor="ctr" anchorCtr="0">
                        <a:spAutoFit/>
                      </wps:bodyPr>
                    </wps:wsp>
                    <wps:wsp>
                      <wps:cNvPr id="21" name="Pole tekstowe 2"/>
                      <wps:cNvSpPr txBox="1">
                        <a:spLocks noChangeArrowheads="1"/>
                      </wps:cNvSpPr>
                      <wps:spPr bwMode="auto">
                        <a:xfrm>
                          <a:off x="0" y="55418"/>
                          <a:ext cx="774065" cy="248285"/>
                        </a:xfrm>
                        <a:prstGeom prst="rect">
                          <a:avLst/>
                        </a:prstGeom>
                        <a:noFill/>
                        <a:ln w="9525">
                          <a:noFill/>
                          <a:miter lim="800000"/>
                          <a:headEnd/>
                          <a:tailEnd/>
                        </a:ln>
                      </wps:spPr>
                      <wps:txbx>
                        <w:txbxContent>
                          <w:p w:rsidR="00162D5D" w:rsidRPr="00F0191A" w:rsidRDefault="00162D5D" w:rsidP="00162D5D">
                            <w:pPr>
                              <w:spacing w:after="0"/>
                              <w:jc w:val="center"/>
                              <w:rPr>
                                <w:rFonts w:ascii="Open Sans" w:hAnsi="Open Sans" w:cs="Open Sans"/>
                                <w:color w:val="000000" w:themeColor="text1"/>
                                <w:sz w:val="16"/>
                                <w:szCs w:val="32"/>
                              </w:rPr>
                            </w:pPr>
                            <w:r w:rsidRPr="00F0191A">
                              <w:rPr>
                                <w:rFonts w:ascii="Open Sans" w:hAnsi="Open Sans" w:cs="Open Sans"/>
                                <w:color w:val="000000" w:themeColor="text1"/>
                                <w:sz w:val="16"/>
                                <w:szCs w:val="32"/>
                              </w:rPr>
                              <w:t>www.hfhr.pl</w:t>
                            </w:r>
                          </w:p>
                        </w:txbxContent>
                      </wps:txbx>
                      <wps:bodyPr rot="0" vert="horz" wrap="square" lIns="91440" tIns="45720" rIns="91440" bIns="45720" anchor="ctr" anchorCtr="0">
                        <a:noAutofit/>
                      </wps:bodyPr>
                    </wps:wsp>
                    <wps:wsp>
                      <wps:cNvPr id="22" name="Pole tekstowe 2"/>
                      <wps:cNvSpPr txBox="1">
                        <a:spLocks noChangeArrowheads="1"/>
                      </wps:cNvSpPr>
                      <wps:spPr bwMode="auto">
                        <a:xfrm>
                          <a:off x="1925781" y="20782"/>
                          <a:ext cx="581660" cy="310515"/>
                        </a:xfrm>
                        <a:prstGeom prst="rect">
                          <a:avLst/>
                        </a:prstGeom>
                        <a:noFill/>
                        <a:ln w="9525">
                          <a:noFill/>
                          <a:miter lim="800000"/>
                          <a:headEnd/>
                          <a:tailEnd/>
                        </a:ln>
                      </wps:spPr>
                      <wps:txbx>
                        <w:txbxContent>
                          <w:p w:rsidR="00162D5D" w:rsidRPr="00F0191A" w:rsidRDefault="00162D5D" w:rsidP="00162D5D">
                            <w:pPr>
                              <w:spacing w:after="0"/>
                              <w:jc w:val="center"/>
                              <w:rPr>
                                <w:rFonts w:ascii="Open Sans" w:hAnsi="Open Sans" w:cs="Open Sans"/>
                                <w:color w:val="000000" w:themeColor="text1"/>
                                <w:sz w:val="16"/>
                                <w:szCs w:val="32"/>
                              </w:rPr>
                            </w:pPr>
                            <w:r w:rsidRPr="00F0191A">
                              <w:rPr>
                                <w:rFonts w:ascii="Open Sans" w:hAnsi="Open Sans" w:cs="Open Sans"/>
                                <w:color w:val="000000" w:themeColor="text1"/>
                                <w:sz w:val="16"/>
                                <w:szCs w:val="32"/>
                              </w:rPr>
                              <w:t>@hfhrpl</w:t>
                            </w:r>
                          </w:p>
                        </w:txbxContent>
                      </wps:txbx>
                      <wps:bodyPr rot="0" vert="horz" wrap="square" lIns="91440" tIns="45720" rIns="91440" bIns="45720" anchor="ctr" anchorCtr="0">
                        <a:noAutofit/>
                      </wps:bodyPr>
                    </wps:wsp>
                  </wpg:wgp>
                </a:graphicData>
              </a:graphic>
            </wp:anchor>
          </w:drawing>
        </mc:Choice>
        <mc:Fallback>
          <w:pict>
            <v:group w14:anchorId="34CF2F47" id="Grupa 19" o:spid="_x0000_s1026" style="position:absolute;margin-left:127.1pt;margin-top:-3.1pt;width:197.45pt;height:27.7pt;z-index:251686912" coordsize="25074,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">
              <v:shapetype id="_x0000_t202" coordsize="21600,21600" o:spt="202" path="m,l,21600r21600,l21600,xe">
                <v:stroke joinstyle="miter"/>
                <v:path gradientshapeok="t" o:connecttype="rect"/>
              </v:shapetype>
              <v:shape id="Pole tekstowe 2" o:spid="_x0000_s1027" type="#_x0000_t202" style="position:absolute;left:7827;width:11424;height:3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BysAA&#10;AADbAAAADwAAAGRycy9kb3ducmV2LnhtbERPy4rCMBTdC/5DuII7TXUhUo0yI4jPzVhduLs017Yz&#10;zU1pYlv/3iyEWR7Oe7nuTCkaql1hWcFkHIEgTq0uOFNwTbajOQjnkTWWlknBixysV/3eEmNtW/6h&#10;5uIzEULYxagg976KpXRpTgbd2FbEgXvY2qAPsM6krrEN4aaU0yiaSYMFh4YcK9rklP5dnkaBTR7J&#10;fBf93tvnLf0+nM7N/VhKpYaD7msBwlPn/8Uf914rmIb14Uv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zBysAAAADbAAAADwAAAAAAAAAAAAAAAACYAgAAZHJzL2Rvd25y&#10;ZXYueG1sUEsFBgAAAAAEAAQA9QAAAIUDAAAAAA==&#10;" filled="f" stroked="f">
                <v:textbox style="mso-fit-shape-to-text:t">
                  <w:txbxContent>
                    <w:p w:rsidR="00162D5D" w:rsidRPr="00F0191A" w:rsidRDefault="00162D5D" w:rsidP="00162D5D">
                      <w:pPr>
                        <w:spacing w:after="0"/>
                        <w:jc w:val="center"/>
                        <w:rPr>
                          <w:color w:val="000000" w:themeColor="text1"/>
                          <w:sz w:val="32"/>
                          <w:szCs w:val="32"/>
                        </w:rPr>
                      </w:pPr>
                      <w:r w:rsidRPr="00F0191A">
                        <w:rPr>
                          <w:rFonts w:ascii="Icons Social Media 8" w:hAnsi="Icons Social Media 8"/>
                          <w:color w:val="000000" w:themeColor="text1"/>
                          <w:sz w:val="32"/>
                          <w:szCs w:val="32"/>
                        </w:rPr>
                        <w:t>f t c i</w:t>
                      </w:r>
                    </w:p>
                  </w:txbxContent>
                </v:textbox>
              </v:shape>
              <v:shape id="Pole tekstowe 2" o:spid="_x0000_s1028" type="#_x0000_t202" style="position:absolute;top:554;width:7740;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162D5D" w:rsidRPr="00F0191A" w:rsidRDefault="00162D5D" w:rsidP="00162D5D">
                      <w:pPr>
                        <w:spacing w:after="0"/>
                        <w:jc w:val="center"/>
                        <w:rPr>
                          <w:rFonts w:ascii="Open Sans" w:hAnsi="Open Sans" w:cs="Open Sans"/>
                          <w:color w:val="000000" w:themeColor="text1"/>
                          <w:sz w:val="16"/>
                          <w:szCs w:val="32"/>
                        </w:rPr>
                      </w:pPr>
                      <w:r w:rsidRPr="00F0191A">
                        <w:rPr>
                          <w:rFonts w:ascii="Open Sans" w:hAnsi="Open Sans" w:cs="Open Sans"/>
                          <w:color w:val="000000" w:themeColor="text1"/>
                          <w:sz w:val="16"/>
                          <w:szCs w:val="32"/>
                        </w:rPr>
                        <w:t>www.hfhr.pl</w:t>
                      </w:r>
                    </w:p>
                  </w:txbxContent>
                </v:textbox>
              </v:shape>
              <v:shape id="Pole tekstowe 2" o:spid="_x0000_s1029" type="#_x0000_t202" style="position:absolute;left:19257;top:207;width:581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rsidR="00162D5D" w:rsidRPr="00F0191A" w:rsidRDefault="00162D5D" w:rsidP="00162D5D">
                      <w:pPr>
                        <w:spacing w:after="0"/>
                        <w:jc w:val="center"/>
                        <w:rPr>
                          <w:rFonts w:ascii="Open Sans" w:hAnsi="Open Sans" w:cs="Open Sans"/>
                          <w:color w:val="000000" w:themeColor="text1"/>
                          <w:sz w:val="16"/>
                          <w:szCs w:val="32"/>
                        </w:rPr>
                      </w:pPr>
                      <w:r w:rsidRPr="00F0191A">
                        <w:rPr>
                          <w:rFonts w:ascii="Open Sans" w:hAnsi="Open Sans" w:cs="Open Sans"/>
                          <w:color w:val="000000" w:themeColor="text1"/>
                          <w:sz w:val="16"/>
                          <w:szCs w:val="32"/>
                        </w:rPr>
                        <w:t>@hfhrpl</w:t>
                      </w:r>
                    </w:p>
                  </w:txbxContent>
                </v:textbox>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1A" w:rsidRDefault="00AD6A89">
    <w:pPr>
      <w:pStyle w:val="Stopka"/>
    </w:pPr>
    <w:r>
      <w:rPr>
        <w:noProof/>
        <w:lang w:eastAsia="pl-PL"/>
      </w:rPr>
      <w:drawing>
        <wp:anchor distT="0" distB="0" distL="114300" distR="114300" simplePos="0" relativeHeight="251691008" behindDoc="0" locked="0" layoutInCell="1" allowOverlap="1">
          <wp:simplePos x="0" y="0"/>
          <wp:positionH relativeFrom="column">
            <wp:posOffset>2467610</wp:posOffset>
          </wp:positionH>
          <wp:positionV relativeFrom="paragraph">
            <wp:posOffset>-50800</wp:posOffset>
          </wp:positionV>
          <wp:extent cx="994410" cy="39052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4410" cy="390525"/>
                  </a:xfrm>
                  <a:prstGeom prst="rect">
                    <a:avLst/>
                  </a:prstGeom>
                </pic:spPr>
              </pic:pic>
            </a:graphicData>
          </a:graphic>
          <wp14:sizeRelH relativeFrom="margin">
            <wp14:pctWidth>0</wp14:pctWidth>
          </wp14:sizeRelH>
          <wp14:sizeRelV relativeFrom="margin">
            <wp14:pctHeight>0</wp14:pctHeight>
          </wp14:sizeRelV>
        </wp:anchor>
      </w:drawing>
    </w:r>
    <w:r w:rsidR="00F0191A">
      <w:rPr>
        <w:rFonts w:ascii="Open Sans ExtraBold" w:hAnsi="Open Sans ExtraBold" w:cs="Open Sans ExtraBold"/>
        <w:b/>
        <w:bCs/>
        <w:noProof/>
        <w:sz w:val="32"/>
        <w:szCs w:val="23"/>
        <w:lang w:eastAsia="pl-PL"/>
      </w:rPr>
      <mc:AlternateContent>
        <mc:Choice Requires="wps">
          <w:drawing>
            <wp:anchor distT="0" distB="0" distL="114300" distR="114300" simplePos="0" relativeHeight="251678720" behindDoc="0" locked="0" layoutInCell="1" allowOverlap="1" wp14:anchorId="05E850EE" wp14:editId="3C7564F2">
              <wp:simplePos x="0" y="0"/>
              <wp:positionH relativeFrom="margin">
                <wp:posOffset>661035</wp:posOffset>
              </wp:positionH>
              <wp:positionV relativeFrom="paragraph">
                <wp:posOffset>-124518</wp:posOffset>
              </wp:positionV>
              <wp:extent cx="4412673" cy="0"/>
              <wp:effectExtent l="0" t="0" r="26035" b="19050"/>
              <wp:wrapNone/>
              <wp:docPr id="14" name="Łącznik prosty 14"/>
              <wp:cNvGraphicFramePr/>
              <a:graphic xmlns:a="http://schemas.openxmlformats.org/drawingml/2006/main">
                <a:graphicData uri="http://schemas.microsoft.com/office/word/2010/wordprocessingShape">
                  <wps:wsp>
                    <wps:cNvCnPr/>
                    <wps:spPr>
                      <a:xfrm flipV="1">
                        <a:off x="0" y="0"/>
                        <a:ext cx="441267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45434" id="Łącznik prosty 14"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05pt,-9.8pt" to="39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" strokecolor="black [3213]" strokeweight=".5pt">
              <v:stroke joinstyle="miter"/>
              <w10:wrap anchorx="margin"/>
            </v:line>
          </w:pict>
        </mc:Fallback>
      </mc:AlternateContent>
    </w:r>
    <w:r w:rsidR="00F0191A">
      <w:rPr>
        <w:noProof/>
        <w:lang w:eastAsia="pl-PL"/>
      </w:rPr>
      <mc:AlternateContent>
        <mc:Choice Requires="wpg">
          <w:drawing>
            <wp:anchor distT="0" distB="0" distL="114300" distR="114300" simplePos="0" relativeHeight="251672576" behindDoc="0" locked="0" layoutInCell="1" allowOverlap="1">
              <wp:simplePos x="0" y="0"/>
              <wp:positionH relativeFrom="column">
                <wp:posOffset>1628140</wp:posOffset>
              </wp:positionH>
              <wp:positionV relativeFrom="paragraph">
                <wp:posOffset>-19108</wp:posOffset>
              </wp:positionV>
              <wp:extent cx="2507441" cy="351790"/>
              <wp:effectExtent l="0" t="0" r="0" b="0"/>
              <wp:wrapSquare wrapText="bothSides"/>
              <wp:docPr id="13" name="Grupa 13"/>
              <wp:cNvGraphicFramePr/>
              <a:graphic xmlns:a="http://schemas.openxmlformats.org/drawingml/2006/main">
                <a:graphicData uri="http://schemas.microsoft.com/office/word/2010/wordprocessingGroup">
                  <wpg:wgp>
                    <wpg:cNvGrpSpPr/>
                    <wpg:grpSpPr>
                      <a:xfrm>
                        <a:off x="0" y="0"/>
                        <a:ext cx="2507441" cy="351790"/>
                        <a:chOff x="0" y="0"/>
                        <a:chExt cx="2507441" cy="351790"/>
                      </a:xfrm>
                    </wpg:grpSpPr>
                    <wps:wsp>
                      <wps:cNvPr id="217" name="Pole tekstowe 2"/>
                      <wps:cNvSpPr txBox="1">
                        <a:spLocks noChangeArrowheads="1"/>
                      </wps:cNvSpPr>
                      <wps:spPr bwMode="auto">
                        <a:xfrm>
                          <a:off x="782781" y="0"/>
                          <a:ext cx="1142365" cy="351790"/>
                        </a:xfrm>
                        <a:prstGeom prst="rect">
                          <a:avLst/>
                        </a:prstGeom>
                        <a:noFill/>
                        <a:ln w="9525">
                          <a:noFill/>
                          <a:miter lim="800000"/>
                          <a:headEnd/>
                          <a:tailEnd/>
                        </a:ln>
                      </wps:spPr>
                      <wps:txbx>
                        <w:txbxContent>
                          <w:p w:rsidR="00714777" w:rsidRPr="000B2E7B" w:rsidRDefault="004E1B81" w:rsidP="005D03BB">
                            <w:pPr>
                              <w:spacing w:after="0"/>
                              <w:jc w:val="center"/>
                              <w:rPr>
                                <w:sz w:val="32"/>
                                <w:szCs w:val="32"/>
                              </w:rPr>
                            </w:pPr>
                            <w:hyperlink r:id="rId2" w:history="1">
                              <w:r w:rsidR="005D03BB" w:rsidRPr="000B2E7B">
                                <w:rPr>
                                  <w:rStyle w:val="Hipercze"/>
                                  <w:rFonts w:ascii="Icons Social Media 8" w:hAnsi="Icons Social Media 8"/>
                                  <w:color w:val="auto"/>
                                  <w:sz w:val="32"/>
                                  <w:szCs w:val="32"/>
                                  <w:u w:val="none"/>
                                </w:rPr>
                                <w:t>f</w:t>
                              </w:r>
                            </w:hyperlink>
                            <w:r w:rsidR="005D03BB" w:rsidRPr="000B2E7B">
                              <w:rPr>
                                <w:rFonts w:ascii="Icons Social Media 8" w:hAnsi="Icons Social Media 8"/>
                                <w:sz w:val="32"/>
                                <w:szCs w:val="32"/>
                              </w:rPr>
                              <w:t xml:space="preserve"> </w:t>
                            </w:r>
                            <w:hyperlink r:id="rId3" w:history="1">
                              <w:r w:rsidR="005D03BB" w:rsidRPr="000B2E7B">
                                <w:rPr>
                                  <w:rStyle w:val="Hipercze"/>
                                  <w:rFonts w:ascii="Icons Social Media 8" w:hAnsi="Icons Social Media 8"/>
                                  <w:color w:val="auto"/>
                                  <w:sz w:val="32"/>
                                  <w:szCs w:val="32"/>
                                  <w:u w:val="none"/>
                                </w:rPr>
                                <w:t>t</w:t>
                              </w:r>
                            </w:hyperlink>
                            <w:r w:rsidR="005D03BB" w:rsidRPr="000B2E7B">
                              <w:rPr>
                                <w:rFonts w:ascii="Icons Social Media 8" w:hAnsi="Icons Social Media 8"/>
                                <w:sz w:val="32"/>
                                <w:szCs w:val="32"/>
                              </w:rPr>
                              <w:t xml:space="preserve"> </w:t>
                            </w:r>
                            <w:hyperlink r:id="rId4" w:history="1">
                              <w:r w:rsidR="005D03BB" w:rsidRPr="000B2E7B">
                                <w:rPr>
                                  <w:rStyle w:val="Hipercze"/>
                                  <w:rFonts w:ascii="Icons Social Media 8" w:hAnsi="Icons Social Media 8"/>
                                  <w:color w:val="auto"/>
                                  <w:sz w:val="32"/>
                                  <w:szCs w:val="32"/>
                                  <w:u w:val="none"/>
                                </w:rPr>
                                <w:t>c</w:t>
                              </w:r>
                            </w:hyperlink>
                            <w:r w:rsidR="005D03BB" w:rsidRPr="000B2E7B">
                              <w:rPr>
                                <w:rFonts w:ascii="Icons Social Media 8" w:hAnsi="Icons Social Media 8"/>
                                <w:sz w:val="32"/>
                                <w:szCs w:val="32"/>
                              </w:rPr>
                              <w:t xml:space="preserve"> </w:t>
                            </w:r>
                            <w:hyperlink r:id="rId5" w:history="1">
                              <w:r w:rsidR="005D03BB" w:rsidRPr="000B2E7B">
                                <w:rPr>
                                  <w:rStyle w:val="Hipercze"/>
                                  <w:rFonts w:ascii="Icons Social Media 8" w:hAnsi="Icons Social Media 8"/>
                                  <w:color w:val="auto"/>
                                  <w:sz w:val="32"/>
                                  <w:szCs w:val="32"/>
                                  <w:u w:val="none"/>
                                </w:rPr>
                                <w:t>i</w:t>
                              </w:r>
                            </w:hyperlink>
                          </w:p>
                        </w:txbxContent>
                      </wps:txbx>
                      <wps:bodyPr rot="0" vert="horz" wrap="square" lIns="91440" tIns="45720" rIns="91440" bIns="45720" anchor="ctr" anchorCtr="0">
                        <a:spAutoFit/>
                      </wps:bodyPr>
                    </wps:wsp>
                    <wps:wsp>
                      <wps:cNvPr id="6" name="Pole tekstowe 2"/>
                      <wps:cNvSpPr txBox="1">
                        <a:spLocks noChangeArrowheads="1"/>
                      </wps:cNvSpPr>
                      <wps:spPr bwMode="auto">
                        <a:xfrm>
                          <a:off x="0" y="55418"/>
                          <a:ext cx="774065" cy="248285"/>
                        </a:xfrm>
                        <a:prstGeom prst="rect">
                          <a:avLst/>
                        </a:prstGeom>
                        <a:noFill/>
                        <a:ln w="9525">
                          <a:noFill/>
                          <a:miter lim="800000"/>
                          <a:headEnd/>
                          <a:tailEnd/>
                        </a:ln>
                      </wps:spPr>
                      <wps:txbx>
                        <w:txbxContent>
                          <w:p w:rsidR="005D03BB" w:rsidRPr="000B2E7B" w:rsidRDefault="004E1B81" w:rsidP="005D03BB">
                            <w:pPr>
                              <w:spacing w:after="0"/>
                              <w:jc w:val="center"/>
                              <w:rPr>
                                <w:rFonts w:ascii="Open Sans" w:hAnsi="Open Sans" w:cs="Open Sans"/>
                                <w:sz w:val="16"/>
                                <w:szCs w:val="32"/>
                              </w:rPr>
                            </w:pPr>
                            <w:hyperlink r:id="rId6" w:history="1">
                              <w:r w:rsidR="000B2E7B" w:rsidRPr="000B2E7B">
                                <w:rPr>
                                  <w:rStyle w:val="Hipercze"/>
                                  <w:rFonts w:ascii="Open Sans" w:hAnsi="Open Sans" w:cs="Open Sans"/>
                                  <w:color w:val="auto"/>
                                  <w:sz w:val="16"/>
                                  <w:szCs w:val="32"/>
                                  <w:u w:val="none"/>
                                </w:rPr>
                                <w:t>www.hfhr.pl</w:t>
                              </w:r>
                            </w:hyperlink>
                          </w:p>
                        </w:txbxContent>
                      </wps:txbx>
                      <wps:bodyPr rot="0" vert="horz" wrap="square" lIns="91440" tIns="45720" rIns="91440" bIns="45720" anchor="ctr" anchorCtr="0">
                        <a:noAutofit/>
                      </wps:bodyPr>
                    </wps:wsp>
                    <wps:wsp>
                      <wps:cNvPr id="7" name="Pole tekstowe 2"/>
                      <wps:cNvSpPr txBox="1">
                        <a:spLocks noChangeArrowheads="1"/>
                      </wps:cNvSpPr>
                      <wps:spPr bwMode="auto">
                        <a:xfrm>
                          <a:off x="1925781" y="20782"/>
                          <a:ext cx="581660" cy="310515"/>
                        </a:xfrm>
                        <a:prstGeom prst="rect">
                          <a:avLst/>
                        </a:prstGeom>
                        <a:noFill/>
                        <a:ln w="9525">
                          <a:noFill/>
                          <a:miter lim="800000"/>
                          <a:headEnd/>
                          <a:tailEnd/>
                        </a:ln>
                      </wps:spPr>
                      <wps:txbx>
                        <w:txbxContent>
                          <w:p w:rsidR="005D03BB" w:rsidRPr="00F0191A" w:rsidRDefault="005D03BB" w:rsidP="005D03BB">
                            <w:pPr>
                              <w:spacing w:after="0"/>
                              <w:jc w:val="center"/>
                              <w:rPr>
                                <w:rFonts w:ascii="Open Sans" w:hAnsi="Open Sans" w:cs="Open Sans"/>
                                <w:color w:val="000000" w:themeColor="text1"/>
                                <w:sz w:val="16"/>
                                <w:szCs w:val="32"/>
                              </w:rPr>
                            </w:pPr>
                            <w:r w:rsidRPr="00F0191A">
                              <w:rPr>
                                <w:rFonts w:ascii="Open Sans" w:hAnsi="Open Sans" w:cs="Open Sans"/>
                                <w:color w:val="000000" w:themeColor="text1"/>
                                <w:sz w:val="16"/>
                                <w:szCs w:val="32"/>
                              </w:rPr>
                              <w:t>@hfhrpl</w:t>
                            </w:r>
                          </w:p>
                        </w:txbxContent>
                      </wps:txbx>
                      <wps:bodyPr rot="0" vert="horz" wrap="square" lIns="91440" tIns="45720" rIns="91440" bIns="45720" anchor="ctr" anchorCtr="0">
                        <a:noAutofit/>
                      </wps:bodyPr>
                    </wps:wsp>
                  </wpg:wgp>
                </a:graphicData>
              </a:graphic>
            </wp:anchor>
          </w:drawing>
        </mc:Choice>
        <mc:Fallback>
          <w:pict>
            <v:group id="Grupa 13" o:spid="_x0000_s1030" style="position:absolute;margin-left:128.2pt;margin-top:-1.5pt;width:197.45pt;height:27.7pt;z-index:251672576" coordsize="25074,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">
              <v:shapetype id="_x0000_t202" coordsize="21600,21600" o:spt="202" path="m,l,21600r21600,l21600,xe">
                <v:stroke joinstyle="miter"/>
                <v:path gradientshapeok="t" o:connecttype="rect"/>
              </v:shapetype>
              <v:shape id="Pole tekstowe 2" o:spid="_x0000_s1031" type="#_x0000_t202" style="position:absolute;left:7827;width:11424;height:3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z7cYA&#10;AADcAAAADwAAAGRycy9kb3ducmV2LnhtbESPQWvCQBSE7wX/w/IEb3Wjh1ZSV1FBrLUXk3rw9sg+&#10;k7TZtyG7JvHfu0LB4zAz3zDzZW8q0VLjSssKJuMIBHFmdcm5gp90+zoD4TyyxsoyKbiRg+Vi8DLH&#10;WNuOj9QmPhcBwi5GBYX3dSylywoy6Ma2Jg7exTYGfZBNLnWDXYCbSk6j6E0aLDksFFjTpqDsL7ka&#10;BTa9pLNd9HvurqdsvT98t+evSio1GvarDxCeev8M/7c/tYLp5B0eZ8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Dz7cYAAADcAAAADwAAAAAAAAAAAAAAAACYAgAAZHJz&#10;L2Rvd25yZXYueG1sUEsFBgAAAAAEAAQA9QAAAIsDAAAAAA==&#10;" filled="f" stroked="f">
                <v:textbox style="mso-fit-shape-to-text:t">
                  <w:txbxContent>
                    <w:p w:rsidR="00714777" w:rsidRPr="000B2E7B" w:rsidRDefault="004E1B81" w:rsidP="005D03BB">
                      <w:pPr>
                        <w:spacing w:after="0"/>
                        <w:jc w:val="center"/>
                        <w:rPr>
                          <w:sz w:val="32"/>
                          <w:szCs w:val="32"/>
                        </w:rPr>
                      </w:pPr>
                      <w:hyperlink r:id="rId7" w:history="1">
                        <w:r w:rsidR="005D03BB" w:rsidRPr="000B2E7B">
                          <w:rPr>
                            <w:rStyle w:val="Hipercze"/>
                            <w:rFonts w:ascii="Icons Social Media 8" w:hAnsi="Icons Social Media 8"/>
                            <w:color w:val="auto"/>
                            <w:sz w:val="32"/>
                            <w:szCs w:val="32"/>
                            <w:u w:val="none"/>
                          </w:rPr>
                          <w:t>f</w:t>
                        </w:r>
                      </w:hyperlink>
                      <w:r w:rsidR="005D03BB" w:rsidRPr="000B2E7B">
                        <w:rPr>
                          <w:rFonts w:ascii="Icons Social Media 8" w:hAnsi="Icons Social Media 8"/>
                          <w:sz w:val="32"/>
                          <w:szCs w:val="32"/>
                        </w:rPr>
                        <w:t xml:space="preserve"> </w:t>
                      </w:r>
                      <w:hyperlink r:id="rId8" w:history="1">
                        <w:r w:rsidR="005D03BB" w:rsidRPr="000B2E7B">
                          <w:rPr>
                            <w:rStyle w:val="Hipercze"/>
                            <w:rFonts w:ascii="Icons Social Media 8" w:hAnsi="Icons Social Media 8"/>
                            <w:color w:val="auto"/>
                            <w:sz w:val="32"/>
                            <w:szCs w:val="32"/>
                            <w:u w:val="none"/>
                          </w:rPr>
                          <w:t>t</w:t>
                        </w:r>
                      </w:hyperlink>
                      <w:r w:rsidR="005D03BB" w:rsidRPr="000B2E7B">
                        <w:rPr>
                          <w:rFonts w:ascii="Icons Social Media 8" w:hAnsi="Icons Social Media 8"/>
                          <w:sz w:val="32"/>
                          <w:szCs w:val="32"/>
                        </w:rPr>
                        <w:t xml:space="preserve"> </w:t>
                      </w:r>
                      <w:hyperlink r:id="rId9" w:history="1">
                        <w:r w:rsidR="005D03BB" w:rsidRPr="000B2E7B">
                          <w:rPr>
                            <w:rStyle w:val="Hipercze"/>
                            <w:rFonts w:ascii="Icons Social Media 8" w:hAnsi="Icons Social Media 8"/>
                            <w:color w:val="auto"/>
                            <w:sz w:val="32"/>
                            <w:szCs w:val="32"/>
                            <w:u w:val="none"/>
                          </w:rPr>
                          <w:t>c</w:t>
                        </w:r>
                      </w:hyperlink>
                      <w:r w:rsidR="005D03BB" w:rsidRPr="000B2E7B">
                        <w:rPr>
                          <w:rFonts w:ascii="Icons Social Media 8" w:hAnsi="Icons Social Media 8"/>
                          <w:sz w:val="32"/>
                          <w:szCs w:val="32"/>
                        </w:rPr>
                        <w:t xml:space="preserve"> </w:t>
                      </w:r>
                      <w:hyperlink r:id="rId10" w:history="1">
                        <w:r w:rsidR="005D03BB" w:rsidRPr="000B2E7B">
                          <w:rPr>
                            <w:rStyle w:val="Hipercze"/>
                            <w:rFonts w:ascii="Icons Social Media 8" w:hAnsi="Icons Social Media 8"/>
                            <w:color w:val="auto"/>
                            <w:sz w:val="32"/>
                            <w:szCs w:val="32"/>
                            <w:u w:val="none"/>
                          </w:rPr>
                          <w:t>i</w:t>
                        </w:r>
                      </w:hyperlink>
                    </w:p>
                  </w:txbxContent>
                </v:textbox>
              </v:shape>
              <v:shape id="Pole tekstowe 2" o:spid="_x0000_s1032" type="#_x0000_t202" style="position:absolute;top:554;width:7740;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5D03BB" w:rsidRPr="000B2E7B" w:rsidRDefault="004E1B81" w:rsidP="005D03BB">
                      <w:pPr>
                        <w:spacing w:after="0"/>
                        <w:jc w:val="center"/>
                        <w:rPr>
                          <w:rFonts w:ascii="Open Sans" w:hAnsi="Open Sans" w:cs="Open Sans"/>
                          <w:sz w:val="16"/>
                          <w:szCs w:val="32"/>
                        </w:rPr>
                      </w:pPr>
                      <w:hyperlink r:id="rId11" w:history="1">
                        <w:r w:rsidR="000B2E7B" w:rsidRPr="000B2E7B">
                          <w:rPr>
                            <w:rStyle w:val="Hipercze"/>
                            <w:rFonts w:ascii="Open Sans" w:hAnsi="Open Sans" w:cs="Open Sans"/>
                            <w:color w:val="auto"/>
                            <w:sz w:val="16"/>
                            <w:szCs w:val="32"/>
                            <w:u w:val="none"/>
                          </w:rPr>
                          <w:t>www.hfhr.pl</w:t>
                        </w:r>
                      </w:hyperlink>
                    </w:p>
                  </w:txbxContent>
                </v:textbox>
              </v:shape>
              <v:shape id="Pole tekstowe 2" o:spid="_x0000_s1033" type="#_x0000_t202" style="position:absolute;left:19257;top:207;width:581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textbox>
                  <w:txbxContent>
                    <w:p w:rsidR="005D03BB" w:rsidRPr="00F0191A" w:rsidRDefault="005D03BB" w:rsidP="005D03BB">
                      <w:pPr>
                        <w:spacing w:after="0"/>
                        <w:jc w:val="center"/>
                        <w:rPr>
                          <w:rFonts w:ascii="Open Sans" w:hAnsi="Open Sans" w:cs="Open Sans"/>
                          <w:color w:val="000000" w:themeColor="text1"/>
                          <w:sz w:val="16"/>
                          <w:szCs w:val="32"/>
                        </w:rPr>
                      </w:pPr>
                      <w:r w:rsidRPr="00F0191A">
                        <w:rPr>
                          <w:rFonts w:ascii="Open Sans" w:hAnsi="Open Sans" w:cs="Open Sans"/>
                          <w:color w:val="000000" w:themeColor="text1"/>
                          <w:sz w:val="16"/>
                          <w:szCs w:val="32"/>
                        </w:rPr>
                        <w:t>@hfhrpl</w:t>
                      </w:r>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81" w:rsidRDefault="004E1B81" w:rsidP="00714777">
      <w:pPr>
        <w:spacing w:after="0" w:line="240" w:lineRule="auto"/>
      </w:pPr>
      <w:r>
        <w:separator/>
      </w:r>
    </w:p>
  </w:footnote>
  <w:footnote w:type="continuationSeparator" w:id="0">
    <w:p w:rsidR="004E1B81" w:rsidRDefault="004E1B81" w:rsidP="00714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5D" w:rsidRDefault="00162D5D" w:rsidP="00162D5D">
    <w:pPr>
      <w:pStyle w:val="Nagwek"/>
    </w:pPr>
    <w:r>
      <w:rPr>
        <w:rFonts w:ascii="Open Sans ExtraBold" w:hAnsi="Open Sans ExtraBold" w:cs="Open Sans ExtraBold"/>
        <w:b/>
        <w:bCs/>
        <w:noProof/>
        <w:sz w:val="32"/>
        <w:szCs w:val="23"/>
        <w:lang w:eastAsia="pl-PL"/>
      </w:rPr>
      <mc:AlternateContent>
        <mc:Choice Requires="wps">
          <w:drawing>
            <wp:anchor distT="0" distB="0" distL="114300" distR="114300" simplePos="0" relativeHeight="251688960" behindDoc="0" locked="0" layoutInCell="1" allowOverlap="1" wp14:anchorId="2441A1E4" wp14:editId="04EC5F6E">
              <wp:simplePos x="0" y="0"/>
              <wp:positionH relativeFrom="margin">
                <wp:align>right</wp:align>
              </wp:positionH>
              <wp:positionV relativeFrom="paragraph">
                <wp:posOffset>442826</wp:posOffset>
              </wp:positionV>
              <wp:extent cx="5728855" cy="0"/>
              <wp:effectExtent l="0" t="0" r="24765" b="19050"/>
              <wp:wrapNone/>
              <wp:docPr id="17" name="Łącznik prosty 17"/>
              <wp:cNvGraphicFramePr/>
              <a:graphic xmlns:a="http://schemas.openxmlformats.org/drawingml/2006/main">
                <a:graphicData uri="http://schemas.microsoft.com/office/word/2010/wordprocessingShape">
                  <wps:wsp>
                    <wps:cNvCnPr/>
                    <wps:spPr>
                      <a:xfrm flipV="1">
                        <a:off x="0" y="0"/>
                        <a:ext cx="57288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EEC4D" id="Łącznik prosty 17"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9pt,34.85pt" to="851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" strokecolor="black [3213]" strokeweight="1.5pt">
              <v:stroke joinstyle="miter"/>
              <w10:wrap anchorx="margin"/>
            </v:line>
          </w:pict>
        </mc:Fallback>
      </mc:AlternateContent>
    </w:r>
    <w:r>
      <w:rPr>
        <w:noProof/>
        <w:lang w:eastAsia="pl-PL"/>
      </w:rPr>
      <w:drawing>
        <wp:anchor distT="0" distB="0" distL="114300" distR="114300" simplePos="0" relativeHeight="251689984" behindDoc="0" locked="0" layoutInCell="1" allowOverlap="1">
          <wp:simplePos x="0" y="0"/>
          <wp:positionH relativeFrom="column">
            <wp:posOffset>-173990</wp:posOffset>
          </wp:positionH>
          <wp:positionV relativeFrom="paragraph">
            <wp:posOffset>-135255</wp:posOffset>
          </wp:positionV>
          <wp:extent cx="1676400" cy="581660"/>
          <wp:effectExtent l="0" t="0" r="0" b="0"/>
          <wp:wrapSquare wrapText="bothSides"/>
          <wp:docPr id="23" name="Obraz 23" descr="C:\Users\pani Agata\AppData\Local\Microsoft\Windows\INetCache\Content.Word\HFPC_Logotyp_Podstawowy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ni Agata\AppData\Local\Microsoft\Windows\INetCache\Content.Word\HFPC_Logotyp_Podstawowy_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D5D" w:rsidRDefault="00162D5D" w:rsidP="00162D5D"/>
  <w:p w:rsidR="00162D5D" w:rsidRDefault="00162D5D" w:rsidP="00162D5D">
    <w:pPr>
      <w:pStyle w:val="Stopka"/>
    </w:pPr>
  </w:p>
  <w:p w:rsidR="00714777" w:rsidRDefault="007147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77" w:rsidRDefault="00162D5D" w:rsidP="00162D5D">
    <w:pPr>
      <w:pStyle w:val="Nagwek"/>
    </w:pPr>
    <w:r>
      <w:rPr>
        <w:rFonts w:ascii="Open Sans ExtraBold" w:hAnsi="Open Sans ExtraBold" w:cs="Open Sans ExtraBold"/>
        <w:b/>
        <w:bCs/>
        <w:noProof/>
        <w:sz w:val="32"/>
        <w:szCs w:val="23"/>
        <w:lang w:eastAsia="pl-PL"/>
      </w:rPr>
      <mc:AlternateContent>
        <mc:Choice Requires="wps">
          <w:drawing>
            <wp:anchor distT="0" distB="0" distL="114300" distR="114300" simplePos="0" relativeHeight="251682816" behindDoc="0" locked="0" layoutInCell="1" allowOverlap="1" wp14:anchorId="1683EEC0" wp14:editId="5E6AFC7D">
              <wp:simplePos x="0" y="0"/>
              <wp:positionH relativeFrom="margin">
                <wp:align>right</wp:align>
              </wp:positionH>
              <wp:positionV relativeFrom="paragraph">
                <wp:posOffset>442826</wp:posOffset>
              </wp:positionV>
              <wp:extent cx="5728855" cy="0"/>
              <wp:effectExtent l="0" t="0" r="24765" b="19050"/>
              <wp:wrapNone/>
              <wp:docPr id="16" name="Łącznik prosty 16"/>
              <wp:cNvGraphicFramePr/>
              <a:graphic xmlns:a="http://schemas.openxmlformats.org/drawingml/2006/main">
                <a:graphicData uri="http://schemas.microsoft.com/office/word/2010/wordprocessingShape">
                  <wps:wsp>
                    <wps:cNvCnPr/>
                    <wps:spPr>
                      <a:xfrm flipV="1">
                        <a:off x="0" y="0"/>
                        <a:ext cx="57288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BF3F3" id="Łącznik prosty 16"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9pt,34.85pt" to="851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" strokecolor="black [3213]" strokeweight="1.5pt">
              <v:stroke joinstyle="miter"/>
              <w10:wrap anchorx="margin"/>
            </v:line>
          </w:pict>
        </mc:Fallback>
      </mc:AlternateContent>
    </w:r>
    <w:r w:rsidR="004E1B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3.7pt;margin-top:-10.65pt;width:132pt;height:45.8pt;z-index:251684864;mso-position-horizontal-relative:text;mso-position-vertical-relative:text;mso-width-relative:page;mso-height-relative:page">
          <v:imagedata r:id="rId1" o:title="HFPC_Logotyp_Podstawowy_PL"/>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03B9C"/>
    <w:multiLevelType w:val="hybridMultilevel"/>
    <w:tmpl w:val="FDFC3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7F2C26"/>
    <w:multiLevelType w:val="hybridMultilevel"/>
    <w:tmpl w:val="BE728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DEC33F3"/>
    <w:multiLevelType w:val="hybridMultilevel"/>
    <w:tmpl w:val="6666B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E6D0DEF"/>
    <w:multiLevelType w:val="hybridMultilevel"/>
    <w:tmpl w:val="9612CB3C"/>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hint="default"/>
      </w:rPr>
    </w:lvl>
    <w:lvl w:ilvl="8" w:tplc="04150005" w:tentative="1">
      <w:start w:val="1"/>
      <w:numFmt w:val="bullet"/>
      <w:lvlText w:val=""/>
      <w:lvlJc w:val="left"/>
      <w:pPr>
        <w:ind w:left="6533"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77"/>
    <w:rsid w:val="000B2E7B"/>
    <w:rsid w:val="00162D5D"/>
    <w:rsid w:val="001B2051"/>
    <w:rsid w:val="003A6FA4"/>
    <w:rsid w:val="003B1D7F"/>
    <w:rsid w:val="004E1B81"/>
    <w:rsid w:val="005D03BB"/>
    <w:rsid w:val="00714777"/>
    <w:rsid w:val="008E24FD"/>
    <w:rsid w:val="00937693"/>
    <w:rsid w:val="009413D8"/>
    <w:rsid w:val="009C3B7F"/>
    <w:rsid w:val="00AD6A89"/>
    <w:rsid w:val="00AE4C1A"/>
    <w:rsid w:val="00AE5E08"/>
    <w:rsid w:val="00BD3BEE"/>
    <w:rsid w:val="00E15F22"/>
    <w:rsid w:val="00F01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07D8BFC-38F2-45B9-9199-6DB8CDE1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47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4777"/>
  </w:style>
  <w:style w:type="paragraph" w:styleId="Stopka">
    <w:name w:val="footer"/>
    <w:basedOn w:val="Normalny"/>
    <w:link w:val="StopkaZnak"/>
    <w:uiPriority w:val="99"/>
    <w:unhideWhenUsed/>
    <w:rsid w:val="00714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4777"/>
  </w:style>
  <w:style w:type="paragraph" w:customStyle="1" w:styleId="Default">
    <w:name w:val="Default"/>
    <w:rsid w:val="001B205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0B2E7B"/>
    <w:rPr>
      <w:color w:val="0563C1" w:themeColor="hyperlink"/>
      <w:u w:val="single"/>
    </w:rPr>
  </w:style>
  <w:style w:type="paragraph" w:styleId="Akapitzlist">
    <w:name w:val="List Paragraph"/>
    <w:basedOn w:val="Normalny"/>
    <w:uiPriority w:val="34"/>
    <w:qFormat/>
    <w:rsid w:val="00937693"/>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9376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769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37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hyperlink" Target="https://twitter.com/hfhrpl" TargetMode="External"/><Relationship Id="rId3" Type="http://schemas.openxmlformats.org/officeDocument/2006/relationships/hyperlink" Target="https://twitter.com/hfhrpl" TargetMode="External"/><Relationship Id="rId7" Type="http://schemas.openxmlformats.org/officeDocument/2006/relationships/hyperlink" Target="https://www.facebook.com/hfhrpl" TargetMode="External"/><Relationship Id="rId2" Type="http://schemas.openxmlformats.org/officeDocument/2006/relationships/hyperlink" Target="https://www.facebook.com/hfhrpl" TargetMode="External"/><Relationship Id="rId1" Type="http://schemas.openxmlformats.org/officeDocument/2006/relationships/image" Target="media/image2.png"/><Relationship Id="rId6" Type="http://schemas.openxmlformats.org/officeDocument/2006/relationships/hyperlink" Target="http://www.hfhr.pl" TargetMode="External"/><Relationship Id="rId11" Type="http://schemas.openxmlformats.org/officeDocument/2006/relationships/hyperlink" Target="http://www.hfhr.pl" TargetMode="External"/><Relationship Id="rId5" Type="http://schemas.openxmlformats.org/officeDocument/2006/relationships/hyperlink" Target="https://www.linkedin.com/company/hfhrpl/" TargetMode="External"/><Relationship Id="rId10" Type="http://schemas.openxmlformats.org/officeDocument/2006/relationships/hyperlink" Target="https://www.linkedin.com/company/hfhrpl/" TargetMode="External"/><Relationship Id="rId4" Type="http://schemas.openxmlformats.org/officeDocument/2006/relationships/hyperlink" Target="https://www.instagram.com/hfhrpl/" TargetMode="External"/><Relationship Id="rId9" Type="http://schemas.openxmlformats.org/officeDocument/2006/relationships/hyperlink" Target="https://www.instagram.com/hfh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427</Words>
  <Characters>2566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Borucka</dc:creator>
  <cp:keywords/>
  <dc:description/>
  <cp:lastModifiedBy>Marta Borucka</cp:lastModifiedBy>
  <cp:revision>2</cp:revision>
  <dcterms:created xsi:type="dcterms:W3CDTF">2022-07-06T21:30:00Z</dcterms:created>
  <dcterms:modified xsi:type="dcterms:W3CDTF">2022-07-06T21:30:00Z</dcterms:modified>
</cp:coreProperties>
</file>